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sz w:val="42"/>
          <w:szCs w:val="42"/>
        </w:rPr>
      </w:pPr>
      <w:bookmarkStart w:colFirst="0" w:colLast="0" w:name="_rkf959n4apym" w:id="0"/>
      <w:bookmarkEnd w:id="0"/>
      <w:r w:rsidDel="00000000" w:rsidR="00000000" w:rsidRPr="00000000">
        <w:rPr>
          <w:sz w:val="42"/>
          <w:szCs w:val="42"/>
          <w:rtl w:val="0"/>
        </w:rPr>
        <w:t xml:space="preserve">Voorstel tot wijziging statuten Republiek</w:t>
      </w:r>
    </w:p>
    <w:p w:rsidR="00000000" w:rsidDel="00000000" w:rsidP="00000000" w:rsidRDefault="00000000" w:rsidRPr="00000000" w14:paraId="00000002">
      <w:pPr>
        <w:jc w:val="both"/>
        <w:rPr/>
      </w:pPr>
      <w:r w:rsidDel="00000000" w:rsidR="00000000" w:rsidRPr="00000000">
        <w:rPr>
          <w:rtl w:val="0"/>
        </w:rPr>
        <w:t xml:space="preserve">Dit document een aantal voorstellen tot wijzigingen van de statuten van Republiek. Dit voorstel is vastgesteld door het Algemeen Bestuur op 2 september 2023 om voor te leggen aan de ALV van Republiek op 4 november 2023.</w:t>
      </w:r>
      <w:r w:rsidDel="00000000" w:rsidR="00000000" w:rsidRPr="00000000">
        <w:rPr>
          <w:rtl w:val="0"/>
        </w:rPr>
        <w:t xml:space="preserve"> </w:t>
      </w:r>
      <w:r w:rsidDel="00000000" w:rsidR="00000000" w:rsidRPr="00000000">
        <w:rPr>
          <w:rtl w:val="0"/>
        </w:rPr>
        <w:t xml:space="preserve">De huidige statuten zijn hier te vinden: </w:t>
      </w:r>
      <w:hyperlink r:id="rId6">
        <w:r w:rsidDel="00000000" w:rsidR="00000000" w:rsidRPr="00000000">
          <w:rPr>
            <w:color w:val="1155cc"/>
            <w:u w:val="single"/>
            <w:rtl w:val="0"/>
          </w:rPr>
          <w:t xml:space="preserve">Definitieve-statuten-vereniging-REPUBLIEK-vastgesteld-dd-17-april-2021.docx (live.com)</w:t>
        </w:r>
      </w:hyperlink>
      <w:r w:rsidDel="00000000" w:rsidR="00000000" w:rsidRPr="00000000">
        <w:rPr>
          <w:rtl w:val="0"/>
        </w:rPr>
      </w:r>
    </w:p>
    <w:p w:rsidR="00000000" w:rsidDel="00000000" w:rsidP="00000000" w:rsidRDefault="00000000" w:rsidRPr="00000000" w14:paraId="00000003">
      <w:pPr>
        <w:pStyle w:val="Heading1"/>
        <w:jc w:val="both"/>
        <w:rPr/>
      </w:pPr>
      <w:bookmarkStart w:colFirst="0" w:colLast="0" w:name="_bqa9sew85oa3" w:id="1"/>
      <w:bookmarkEnd w:id="1"/>
      <w:r w:rsidDel="00000000" w:rsidR="00000000" w:rsidRPr="00000000">
        <w:rPr>
          <w:rtl w:val="0"/>
        </w:rPr>
        <w:t xml:space="preserve">Wijzigingen:</w:t>
      </w:r>
    </w:p>
    <w:p w:rsidR="00000000" w:rsidDel="00000000" w:rsidP="00000000" w:rsidRDefault="00000000" w:rsidRPr="00000000" w14:paraId="00000004">
      <w:pPr>
        <w:pStyle w:val="Heading3"/>
        <w:jc w:val="both"/>
        <w:rPr/>
      </w:pPr>
      <w:bookmarkStart w:colFirst="0" w:colLast="0" w:name="_4o5pva11cugl" w:id="2"/>
      <w:bookmarkEnd w:id="2"/>
      <w:r w:rsidDel="00000000" w:rsidR="00000000" w:rsidRPr="00000000">
        <w:rPr>
          <w:rtl w:val="0"/>
        </w:rPr>
        <w:t xml:space="preserve">Artikel 2</w:t>
      </w:r>
    </w:p>
    <w:p w:rsidR="00000000" w:rsidDel="00000000" w:rsidP="00000000" w:rsidRDefault="00000000" w:rsidRPr="00000000" w14:paraId="00000005">
      <w:pPr>
        <w:jc w:val="both"/>
        <w:rPr>
          <w:b w:val="1"/>
        </w:rPr>
      </w:pPr>
      <w:r w:rsidDel="00000000" w:rsidR="00000000" w:rsidRPr="00000000">
        <w:rPr>
          <w:b w:val="1"/>
          <w:rtl w:val="0"/>
        </w:rPr>
        <w:t xml:space="preserve">Huidige tekst (lid 1 en 2):</w:t>
      </w:r>
      <w:r w:rsidDel="00000000" w:rsidR="00000000" w:rsidRPr="00000000">
        <w:rPr>
          <w:rtl w:val="0"/>
        </w:rPr>
      </w:r>
    </w:p>
    <w:p w:rsidR="00000000" w:rsidDel="00000000" w:rsidP="00000000" w:rsidRDefault="00000000" w:rsidRPr="00000000" w14:paraId="00000006">
      <w:pPr>
        <w:numPr>
          <w:ilvl w:val="0"/>
          <w:numId w:val="2"/>
        </w:numPr>
        <w:ind w:left="720" w:hanging="360"/>
        <w:jc w:val="both"/>
        <w:rPr>
          <w:i w:val="1"/>
        </w:rPr>
      </w:pPr>
      <w:r w:rsidDel="00000000" w:rsidR="00000000" w:rsidRPr="00000000">
        <w:rPr>
          <w:i w:val="1"/>
          <w:rtl w:val="0"/>
        </w:rPr>
        <w:t xml:space="preserve">Het doel van de vereniging is het herstel van de republikeinse regeringsvorm in Nederland te bevorderen.</w:t>
      </w:r>
    </w:p>
    <w:p w:rsidR="00000000" w:rsidDel="00000000" w:rsidP="00000000" w:rsidRDefault="00000000" w:rsidRPr="00000000" w14:paraId="00000007">
      <w:pPr>
        <w:numPr>
          <w:ilvl w:val="0"/>
          <w:numId w:val="2"/>
        </w:numPr>
        <w:ind w:left="720" w:hanging="360"/>
        <w:jc w:val="both"/>
        <w:rPr>
          <w:i w:val="1"/>
        </w:rPr>
      </w:pPr>
      <w:r w:rsidDel="00000000" w:rsidR="00000000" w:rsidRPr="00000000">
        <w:rPr>
          <w:i w:val="1"/>
          <w:rtl w:val="0"/>
        </w:rPr>
        <w:t xml:space="preserve">Zij tracht dit doel te bereiken door het op gang brengen en bevorderen van openbare discussies en door verder binnen de mogelijkheden van de Nederlandse rechtsorde al datgene te doen dat voor het bereiken van het doel bevorderlijk is.</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Voorstel toevoeging democratische waarden in de statuten (lid 3):</w:t>
      </w:r>
    </w:p>
    <w:p w:rsidR="00000000" w:rsidDel="00000000" w:rsidP="00000000" w:rsidRDefault="00000000" w:rsidRPr="00000000" w14:paraId="0000000A">
      <w:pPr>
        <w:numPr>
          <w:ilvl w:val="0"/>
          <w:numId w:val="2"/>
        </w:numPr>
        <w:ind w:left="720" w:hanging="360"/>
        <w:jc w:val="both"/>
        <w:rPr>
          <w:i w:val="1"/>
        </w:rPr>
      </w:pPr>
      <w:r w:rsidDel="00000000" w:rsidR="00000000" w:rsidRPr="00000000">
        <w:rPr>
          <w:i w:val="1"/>
          <w:rtl w:val="0"/>
        </w:rPr>
        <w:t xml:space="preserve">De democratie en democratische rechtsorde zijn kernwaarden van de vereniging en al haar inspanningen zijn hierop gestoeld. Voor de vereniging gaat de bevordering van een republikeinse regeringsvorm direct gepaard met het bevorderen van de democratie.</w:t>
      </w:r>
    </w:p>
    <w:p w:rsidR="00000000" w:rsidDel="00000000" w:rsidP="00000000" w:rsidRDefault="00000000" w:rsidRPr="00000000" w14:paraId="0000000B">
      <w:pPr>
        <w:jc w:val="both"/>
        <w:rPr>
          <w:i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Toelichting aanpassing Artikel 2:</w:t>
      </w:r>
    </w:p>
    <w:p w:rsidR="00000000" w:rsidDel="00000000" w:rsidP="00000000" w:rsidRDefault="00000000" w:rsidRPr="00000000" w14:paraId="0000000D">
      <w:pPr>
        <w:jc w:val="both"/>
        <w:rPr/>
      </w:pPr>
      <w:r w:rsidDel="00000000" w:rsidR="00000000" w:rsidRPr="00000000">
        <w:rPr>
          <w:rtl w:val="0"/>
        </w:rPr>
        <w:t xml:space="preserve">Het bestuur acht het van groot belang om de democratische natuur en kernwaarde van onze vereniging ook expliciet in de statuten vast te leggen. De ALV heeft het bestuur ook hiertoe aangespoord. Met deze toevoeging denkt het bestuur tegemoet te komen aan de aansporing van de ALV.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Het voorgestelde lid 3 voegt expliciet toe dat de democratie en democratische rechtsorde kernwaarden zijn van de vereniging. Dit betekent dat de vereniging niet alleen streeft naar een republikeinse regeringsvorm, maar dit doet binnen het kader van democratische principes. Het benadrukt ook dat de bevordering van een republikeinse regeringsvorm onlosmakelijk verbonden is met het bevorderen van de democratie. Dit is belangrijk omdat het aangeeft dat de vereniging haar doelstellingen nastreeft met respect voor de fundamentele waarden van vrijheid, gelijkheid, en participatie van burgers in het politieke proces.</w:t>
      </w:r>
      <w:r w:rsidDel="00000000" w:rsidR="00000000" w:rsidRPr="00000000">
        <w:rPr>
          <w:rtl w:val="0"/>
        </w:rPr>
      </w:r>
    </w:p>
    <w:p w:rsidR="00000000" w:rsidDel="00000000" w:rsidP="00000000" w:rsidRDefault="00000000" w:rsidRPr="00000000" w14:paraId="00000010">
      <w:pPr>
        <w:pStyle w:val="Heading3"/>
        <w:jc w:val="both"/>
        <w:rPr/>
      </w:pPr>
      <w:bookmarkStart w:colFirst="0" w:colLast="0" w:name="_n1joc1chxkbq" w:id="3"/>
      <w:bookmarkEnd w:id="3"/>
      <w:r w:rsidDel="00000000" w:rsidR="00000000" w:rsidRPr="00000000">
        <w:rPr>
          <w:rtl w:val="0"/>
        </w:rPr>
        <w:t xml:space="preserve">Artikel 9 Lid 7 &amp; 8</w:t>
      </w:r>
    </w:p>
    <w:p w:rsidR="00000000" w:rsidDel="00000000" w:rsidP="00000000" w:rsidRDefault="00000000" w:rsidRPr="00000000" w14:paraId="00000011">
      <w:pPr>
        <w:rPr>
          <w:b w:val="1"/>
        </w:rPr>
      </w:pPr>
      <w:r w:rsidDel="00000000" w:rsidR="00000000" w:rsidRPr="00000000">
        <w:rPr>
          <w:b w:val="1"/>
          <w:rtl w:val="0"/>
        </w:rPr>
        <w:t xml:space="preserve">Huidige tekst:</w:t>
      </w:r>
    </w:p>
    <w:p w:rsidR="00000000" w:rsidDel="00000000" w:rsidP="00000000" w:rsidRDefault="00000000" w:rsidRPr="00000000" w14:paraId="00000012">
      <w:pPr>
        <w:ind w:left="720" w:firstLine="0"/>
        <w:rPr>
          <w:i w:val="1"/>
        </w:rPr>
      </w:pPr>
      <w:r w:rsidDel="00000000" w:rsidR="00000000" w:rsidRPr="00000000">
        <w:rPr>
          <w:i w:val="1"/>
          <w:rtl w:val="0"/>
        </w:rPr>
        <w:t xml:space="preserve">7. De voorzitter van de vereniging wordt in functie gekozen door de ALV en is tevens voorzitter van het AB en het DB.</w:t>
      </w:r>
    </w:p>
    <w:p w:rsidR="00000000" w:rsidDel="00000000" w:rsidP="00000000" w:rsidRDefault="00000000" w:rsidRPr="00000000" w14:paraId="00000013">
      <w:pPr>
        <w:ind w:left="720" w:firstLine="0"/>
        <w:rPr/>
      </w:pPr>
      <w:r w:rsidDel="00000000" w:rsidR="00000000" w:rsidRPr="00000000">
        <w:rPr>
          <w:i w:val="1"/>
          <w:rtl w:val="0"/>
        </w:rPr>
        <w:t xml:space="preserve">8. Het AB kiest uit haar leden de secretaris, tevens vice-voorzitter en de penningmeester</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rtl w:val="0"/>
        </w:rPr>
        <w:t xml:space="preserve">Voorgestelde aanpassing artikel 9:</w:t>
      </w:r>
      <w:r w:rsidDel="00000000" w:rsidR="00000000" w:rsidRPr="00000000">
        <w:rPr>
          <w:rtl w:val="0"/>
        </w:rPr>
      </w:r>
    </w:p>
    <w:p w:rsidR="00000000" w:rsidDel="00000000" w:rsidP="00000000" w:rsidRDefault="00000000" w:rsidRPr="00000000" w14:paraId="00000015">
      <w:pPr>
        <w:ind w:left="720" w:firstLine="0"/>
        <w:rPr>
          <w:i w:val="1"/>
        </w:rPr>
      </w:pPr>
      <w:r w:rsidDel="00000000" w:rsidR="00000000" w:rsidRPr="00000000">
        <w:rPr>
          <w:i w:val="1"/>
          <w:rtl w:val="0"/>
        </w:rPr>
        <w:t xml:space="preserve">7. De leden van het DB, te weten de voorzitter, de secretaris tevens vice-voorzitter en de penningmeester, worden in functie gekozen door de ALV. De voorzitter van het DB is tevens de voorzitter van de vereniging en het AB.</w:t>
      </w:r>
    </w:p>
    <w:p w:rsidR="00000000" w:rsidDel="00000000" w:rsidP="00000000" w:rsidRDefault="00000000" w:rsidRPr="00000000" w14:paraId="00000016">
      <w:pPr>
        <w:ind w:left="720" w:firstLine="0"/>
        <w:rPr>
          <w:i w:val="1"/>
        </w:rPr>
      </w:pPr>
      <w:r w:rsidDel="00000000" w:rsidR="00000000" w:rsidRPr="00000000">
        <w:rPr>
          <w:i w:val="1"/>
          <w:rtl w:val="0"/>
        </w:rPr>
        <w:t xml:space="preserve">8. In het geval een DB-lid zijn of haar functie tussentijds neerlegt, kan het AB uit haar midden tot aan de volgende ALV een tijdelijke vervanger aanstellen.</w:t>
      </w:r>
    </w:p>
    <w:p w:rsidR="00000000" w:rsidDel="00000000" w:rsidP="00000000" w:rsidRDefault="00000000" w:rsidRPr="00000000" w14:paraId="00000017">
      <w:pPr>
        <w:ind w:left="720" w:firstLine="0"/>
        <w:rPr>
          <w:i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Toelichting aanpassing artikel 9:</w:t>
      </w:r>
    </w:p>
    <w:p w:rsidR="00000000" w:rsidDel="00000000" w:rsidP="00000000" w:rsidRDefault="00000000" w:rsidRPr="00000000" w14:paraId="00000019">
      <w:pPr>
        <w:jc w:val="both"/>
        <w:rPr/>
      </w:pPr>
      <w:r w:rsidDel="00000000" w:rsidR="00000000" w:rsidRPr="00000000">
        <w:rPr>
          <w:rtl w:val="0"/>
        </w:rPr>
        <w:t xml:space="preserve">De bovenstaande aanpassing wordt om de volgende redenen voorgesteld:</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i w:val="1"/>
          <w:u w:val="single"/>
          <w:rtl w:val="0"/>
        </w:rPr>
        <w:t xml:space="preserve">Democratie en Mandaat van de ALV:</w:t>
      </w:r>
      <w:r w:rsidDel="00000000" w:rsidR="00000000" w:rsidRPr="00000000">
        <w:rPr>
          <w:u w:val="single"/>
          <w:rtl w:val="0"/>
        </w:rPr>
        <w:t xml:space="preserve"> </w:t>
      </w:r>
      <w:r w:rsidDel="00000000" w:rsidR="00000000" w:rsidRPr="00000000">
        <w:rPr>
          <w:rtl w:val="0"/>
        </w:rPr>
        <w:t xml:space="preserve">Een van de meest fundamentele principes van een democratische vereniging is dat besluitvorming plaatsvindt met betrokkenheid en goedkeuring van de leden. Het voorstel om alle leden van het DB, namelijk de voorzitter, de secretaris tevens vice-voorzitter en de penningmeester, te laten kiezen door de Algemene Ledenvergadering (ALV), benadrukt het belang van democratische legitimiteit van bestuurders van de vereniging. Hiermee wordt gewaarborgd dat de hoogste bestuursorganen van de vereniging verantwoording afleggen aan de leden en dat de keuze van de bestuursleden transparant en gedragen is door de gehele vereniging.</w:t>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i w:val="1"/>
          <w:u w:val="single"/>
          <w:rtl w:val="0"/>
        </w:rPr>
        <w:t xml:space="preserve">Continuïteit en Tijdelijke Vervanging: </w:t>
      </w:r>
      <w:r w:rsidDel="00000000" w:rsidR="00000000" w:rsidRPr="00000000">
        <w:rPr>
          <w:rtl w:val="0"/>
        </w:rPr>
        <w:t xml:space="preserve">Het tweede deel van het voorgestelde artikel 9 biedt flexibiliteit en een mechanisme voor het omgaan met tussentijdse vacatures in het DB. Het Dagelijks Bestuur is een cruciaal orgaan dat verantwoordelijk is voor de dagelijkse gang van zaken binnen de vereniging. Het voorstel om het Algemeen Bestuur (AB) in staat te stellen een tijdelijke vervanger aan te stellen in het geval een DB-lid zijn of haar functie tussentijds neerlegt, zorgt voor continuïteit en stabiliteit in het bestuurlijke proces.</w:t>
      </w:r>
    </w:p>
    <w:p w:rsidR="00000000" w:rsidDel="00000000" w:rsidP="00000000" w:rsidRDefault="00000000" w:rsidRPr="00000000" w14:paraId="0000001D">
      <w:pPr>
        <w:numPr>
          <w:ilvl w:val="0"/>
          <w:numId w:val="1"/>
        </w:numPr>
        <w:ind w:left="720" w:hanging="360"/>
        <w:jc w:val="both"/>
        <w:rPr>
          <w:u w:val="none"/>
        </w:rPr>
      </w:pPr>
      <w:r w:rsidDel="00000000" w:rsidR="00000000" w:rsidRPr="00000000">
        <w:rPr>
          <w:i w:val="1"/>
          <w:u w:val="single"/>
          <w:rtl w:val="0"/>
        </w:rPr>
        <w:t xml:space="preserve">Statutaire integriteit</w:t>
      </w:r>
      <w:r w:rsidDel="00000000" w:rsidR="00000000" w:rsidRPr="00000000">
        <w:rPr>
          <w:rtl w:val="0"/>
        </w:rPr>
        <w:t xml:space="preserve">: Door de benoeming van de leden van het DB in lijn te brengen met de praktijk van de vereniging, wordt voorkomen dat er discrepanties ontstaan tussen de statuten en de feitelijke gang van zaken. Dit verhoogt de helderheid en consistentie van de bestuurlijke procedures binnen de vereniging.</w:t>
      </w:r>
    </w:p>
    <w:p w:rsidR="00000000" w:rsidDel="00000000" w:rsidP="00000000" w:rsidRDefault="00000000" w:rsidRPr="00000000" w14:paraId="0000001E">
      <w:pPr>
        <w:pStyle w:val="Heading3"/>
        <w:jc w:val="both"/>
        <w:rPr/>
      </w:pPr>
      <w:bookmarkStart w:colFirst="0" w:colLast="0" w:name="_ds9wzdt8s5t1" w:id="4"/>
      <w:bookmarkEnd w:id="4"/>
      <w:r w:rsidDel="00000000" w:rsidR="00000000" w:rsidRPr="00000000">
        <w:rPr>
          <w:rtl w:val="0"/>
        </w:rPr>
        <w:t xml:space="preserve">Artikel 9 Lid 21</w:t>
      </w:r>
    </w:p>
    <w:p w:rsidR="00000000" w:rsidDel="00000000" w:rsidP="00000000" w:rsidRDefault="00000000" w:rsidRPr="00000000" w14:paraId="0000001F">
      <w:pPr>
        <w:rPr/>
      </w:pPr>
      <w:r w:rsidDel="00000000" w:rsidR="00000000" w:rsidRPr="00000000">
        <w:rPr>
          <w:b w:val="1"/>
          <w:rtl w:val="0"/>
        </w:rPr>
        <w:t xml:space="preserve">Huidige tekst: </w:t>
      </w:r>
      <w:r w:rsidDel="00000000" w:rsidR="00000000" w:rsidRPr="00000000">
        <w:rPr>
          <w:i w:val="1"/>
          <w:rtl w:val="0"/>
        </w:rPr>
        <w:t xml:space="preserve">Het AB vergadert 3 keer per jaar, los van de algemene ledenvergadering.</w:t>
      </w:r>
      <w:r w:rsidDel="00000000" w:rsidR="00000000" w:rsidRPr="00000000">
        <w:rPr>
          <w:rtl w:val="0"/>
        </w:rPr>
      </w:r>
    </w:p>
    <w:p w:rsidR="00000000" w:rsidDel="00000000" w:rsidP="00000000" w:rsidRDefault="00000000" w:rsidRPr="00000000" w14:paraId="00000020">
      <w:pPr>
        <w:rPr>
          <w:i w:val="1"/>
        </w:rPr>
      </w:pPr>
      <w:r w:rsidDel="00000000" w:rsidR="00000000" w:rsidRPr="00000000">
        <w:rPr>
          <w:b w:val="1"/>
          <w:rtl w:val="0"/>
        </w:rPr>
        <w:t xml:space="preserve">Voorste nieuwe tekst: </w:t>
      </w:r>
      <w:r w:rsidDel="00000000" w:rsidR="00000000" w:rsidRPr="00000000">
        <w:rPr>
          <w:i w:val="1"/>
          <w:rtl w:val="0"/>
        </w:rPr>
        <w:t xml:space="preserve">Het AB vergadert </w:t>
      </w:r>
      <w:r w:rsidDel="00000000" w:rsidR="00000000" w:rsidRPr="00000000">
        <w:rPr>
          <w:i w:val="1"/>
          <w:u w:val="single"/>
          <w:rtl w:val="0"/>
        </w:rPr>
        <w:t xml:space="preserve">ten minste</w:t>
      </w:r>
      <w:r w:rsidDel="00000000" w:rsidR="00000000" w:rsidRPr="00000000">
        <w:rPr>
          <w:i w:val="1"/>
          <w:rtl w:val="0"/>
        </w:rPr>
        <w:t xml:space="preserve"> drie keer per jaar, los van de algemene ledenvergadering.</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Toelichting aanpassing Artikel 9 Lid 21:</w:t>
      </w:r>
    </w:p>
    <w:p w:rsidR="00000000" w:rsidDel="00000000" w:rsidP="00000000" w:rsidRDefault="00000000" w:rsidRPr="00000000" w14:paraId="00000023">
      <w:pPr>
        <w:rPr/>
      </w:pPr>
      <w:r w:rsidDel="00000000" w:rsidR="00000000" w:rsidRPr="00000000">
        <w:rPr>
          <w:rtl w:val="0"/>
        </w:rPr>
        <w:t xml:space="preserve">De huidige formulering is zeer streng; mocht het AB reden zien om vaker dan drie keer per jaar te vergaderen dan moet dat mogelijk zijn. Het aantal vergaderingen wordt een minimum in plaats van een vast aantal.</w:t>
      </w:r>
    </w:p>
    <w:p w:rsidR="00000000" w:rsidDel="00000000" w:rsidP="00000000" w:rsidRDefault="00000000" w:rsidRPr="00000000" w14:paraId="00000024">
      <w:pPr>
        <w:pStyle w:val="Heading3"/>
        <w:jc w:val="both"/>
        <w:rPr/>
      </w:pPr>
      <w:bookmarkStart w:colFirst="0" w:colLast="0" w:name="_g3f7p2xzt2q7" w:id="5"/>
      <w:bookmarkEnd w:id="5"/>
      <w:r w:rsidDel="00000000" w:rsidR="00000000" w:rsidRPr="00000000">
        <w:rPr>
          <w:rtl w:val="0"/>
        </w:rPr>
        <w:t xml:space="preserve">Artikel 10 Lid 1</w:t>
      </w:r>
    </w:p>
    <w:p w:rsidR="00000000" w:rsidDel="00000000" w:rsidP="00000000" w:rsidRDefault="00000000" w:rsidRPr="00000000" w14:paraId="00000025">
      <w:pPr>
        <w:spacing w:after="240" w:before="240" w:lineRule="auto"/>
        <w:rPr/>
      </w:pPr>
      <w:r w:rsidDel="00000000" w:rsidR="00000000" w:rsidRPr="00000000">
        <w:rPr>
          <w:b w:val="1"/>
          <w:rtl w:val="0"/>
        </w:rPr>
        <w:t xml:space="preserve">Huidige tekst:</w:t>
      </w:r>
      <w:r w:rsidDel="00000000" w:rsidR="00000000" w:rsidRPr="00000000">
        <w:rPr>
          <w:i w:val="1"/>
          <w:rtl w:val="0"/>
        </w:rPr>
        <w:t xml:space="preserve"> </w:t>
      </w:r>
      <w:r w:rsidDel="00000000" w:rsidR="00000000" w:rsidRPr="00000000">
        <w:rPr>
          <w:i w:val="1"/>
          <w:rtl w:val="0"/>
        </w:rPr>
        <w:t xml:space="preserve">De jaarlijkse ALV vindt plaats in de eerste helft van het kalenderjaar en is onderdeel van het jaarlijkse verenigingscongres.</w:t>
      </w:r>
      <w:r w:rsidDel="00000000" w:rsidR="00000000" w:rsidRPr="00000000">
        <w:rPr>
          <w:rtl w:val="0"/>
        </w:rPr>
        <w:br w:type="textWrapping"/>
      </w:r>
      <w:r w:rsidDel="00000000" w:rsidR="00000000" w:rsidRPr="00000000">
        <w:rPr>
          <w:b w:val="1"/>
          <w:rtl w:val="0"/>
        </w:rPr>
        <w:t xml:space="preserve">Voorstel nieuwe tekst: </w:t>
      </w:r>
      <w:r w:rsidDel="00000000" w:rsidR="00000000" w:rsidRPr="00000000">
        <w:rPr>
          <w:i w:val="1"/>
          <w:rtl w:val="0"/>
        </w:rPr>
        <w:t xml:space="preserve">Jaarlijks organiseert de vereniging minimaal één Algemene Ledenvergadering (ALV), het Dagelijks Bestuur draagt hiervoor de verantwoordelijkheid.</w:t>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b w:val="1"/>
          <w:rtl w:val="0"/>
        </w:rPr>
        <w:t xml:space="preserve">Toelichting: </w:t>
      </w:r>
      <w:r w:rsidDel="00000000" w:rsidR="00000000" w:rsidRPr="00000000">
        <w:rPr>
          <w:rtl w:val="0"/>
        </w:rPr>
        <w:t xml:space="preserve">Deze aanpassing beoogt meer flexibiliteit en vereenvoudiging in de organisatie van de ALV door de verplichte koppeling met een jaarlijks verenigingscongres te verwijderen en verantwoordelijkheid voor de ALV bij het Dagelijks Bestuur te leggen. Dit past bij de behoefte aan praktische en efficiënte besluitvorming die de belangen van de leden het beste weerspiegelt. Daarnaast kunnen leden hierdoor direct het Dagelijks Bestuur aanspreken op hun directe verantwoordelijkheid om minimaal één ALV per jaar te organiseren.</w:t>
      </w:r>
    </w:p>
    <w:p w:rsidR="00000000" w:rsidDel="00000000" w:rsidP="00000000" w:rsidRDefault="00000000" w:rsidRPr="00000000" w14:paraId="00000027">
      <w:pPr>
        <w:pStyle w:val="Heading3"/>
        <w:spacing w:after="240" w:before="240" w:lineRule="auto"/>
        <w:rPr/>
      </w:pPr>
      <w:bookmarkStart w:colFirst="0" w:colLast="0" w:name="_fv2jduwnfxf5" w:id="6"/>
      <w:bookmarkEnd w:id="6"/>
      <w:r w:rsidDel="00000000" w:rsidR="00000000" w:rsidRPr="00000000">
        <w:rPr>
          <w:rtl w:val="0"/>
        </w:rPr>
        <w:t xml:space="preserve">Artikel 10 Lid 4</w:t>
      </w:r>
      <w:r w:rsidDel="00000000" w:rsidR="00000000" w:rsidRPr="00000000">
        <w:rPr>
          <w:rtl w:val="0"/>
        </w:rPr>
      </w:r>
    </w:p>
    <w:p w:rsidR="00000000" w:rsidDel="00000000" w:rsidP="00000000" w:rsidRDefault="00000000" w:rsidRPr="00000000" w14:paraId="00000028">
      <w:pPr>
        <w:shd w:fill="ffffff" w:val="clear"/>
        <w:spacing w:after="240" w:before="240" w:lineRule="auto"/>
        <w:rPr>
          <w:i w:val="1"/>
          <w:color w:val="222222"/>
        </w:rPr>
      </w:pPr>
      <w:r w:rsidDel="00000000" w:rsidR="00000000" w:rsidRPr="00000000">
        <w:rPr>
          <w:b w:val="1"/>
          <w:color w:val="222222"/>
          <w:rtl w:val="0"/>
        </w:rPr>
        <w:t xml:space="preserve">Huidige tekst: </w:t>
      </w:r>
      <w:r w:rsidDel="00000000" w:rsidR="00000000" w:rsidRPr="00000000">
        <w:rPr>
          <w:i w:val="1"/>
          <w:color w:val="222222"/>
          <w:rtl w:val="0"/>
        </w:rPr>
        <w:t xml:space="preserve">De ALV benoemt uit haar midden een kascommissie bestaande uit twee leden en twee plaatsvervangende leden, niet zijnde leden van het AB.</w:t>
        <w:br w:type="textWrapping"/>
      </w:r>
      <w:r w:rsidDel="00000000" w:rsidR="00000000" w:rsidRPr="00000000">
        <w:rPr>
          <w:b w:val="1"/>
          <w:color w:val="222222"/>
          <w:rtl w:val="0"/>
        </w:rPr>
        <w:t xml:space="preserve">Voorstel nieuwe tekst: </w:t>
      </w:r>
      <w:r w:rsidDel="00000000" w:rsidR="00000000" w:rsidRPr="00000000">
        <w:rPr>
          <w:i w:val="1"/>
          <w:color w:val="222222"/>
          <w:rtl w:val="0"/>
        </w:rPr>
        <w:t xml:space="preserve">De ALV benoemt uit haar midden een kascommissie bestaande uit minimaal twee en maximaal vier leden, niet zijnde leden van het AB.</w:t>
      </w:r>
    </w:p>
    <w:p w:rsidR="00000000" w:rsidDel="00000000" w:rsidP="00000000" w:rsidRDefault="00000000" w:rsidRPr="00000000" w14:paraId="00000029">
      <w:pPr>
        <w:spacing w:after="240" w:before="240" w:lineRule="auto"/>
        <w:rPr/>
      </w:pPr>
      <w:r w:rsidDel="00000000" w:rsidR="00000000" w:rsidRPr="00000000">
        <w:rPr>
          <w:b w:val="1"/>
          <w:rtl w:val="0"/>
        </w:rPr>
        <w:t xml:space="preserve">Toelichting: </w:t>
      </w:r>
      <w:r w:rsidDel="00000000" w:rsidR="00000000" w:rsidRPr="00000000">
        <w:rPr>
          <w:rtl w:val="0"/>
        </w:rPr>
        <w:t xml:space="preserve">Het vinden van leden van de kascommissie is geen gemakkelijke taak voor de ALV. Deze wijziging creëert wat marge in plaats van een vastgesteld aantal. Daarnaast is het niet nodig om een eventueel derde en vierde lid van de kascommissie als ‘plaatsvervangend’ aan te duiden. Als er drie of vier vrijwilligers beschikbaar zijn, kunnen zij beter allemaal actief het bestuur controleren.</w:t>
      </w:r>
      <w:r w:rsidDel="00000000" w:rsidR="00000000" w:rsidRPr="00000000">
        <w:rPr>
          <w:rtl w:val="0"/>
        </w:rPr>
      </w:r>
    </w:p>
    <w:p w:rsidR="00000000" w:rsidDel="00000000" w:rsidP="00000000" w:rsidRDefault="00000000" w:rsidRPr="00000000" w14:paraId="0000002A">
      <w:pPr>
        <w:pStyle w:val="Heading3"/>
        <w:rPr/>
      </w:pPr>
      <w:bookmarkStart w:colFirst="0" w:colLast="0" w:name="_ps28z94fp06y" w:id="7"/>
      <w:bookmarkEnd w:id="7"/>
      <w:r w:rsidDel="00000000" w:rsidR="00000000" w:rsidRPr="00000000">
        <w:rPr>
          <w:rtl w:val="0"/>
        </w:rPr>
        <w:t xml:space="preserve">Artikel 10 Lid 14</w:t>
      </w:r>
    </w:p>
    <w:p w:rsidR="00000000" w:rsidDel="00000000" w:rsidP="00000000" w:rsidRDefault="00000000" w:rsidRPr="00000000" w14:paraId="0000002B">
      <w:pPr>
        <w:rPr>
          <w:i w:val="1"/>
        </w:rPr>
      </w:pPr>
      <w:r w:rsidDel="00000000" w:rsidR="00000000" w:rsidRPr="00000000">
        <w:rPr>
          <w:b w:val="1"/>
          <w:rtl w:val="0"/>
        </w:rPr>
        <w:t xml:space="preserve">Huidige tekst: </w:t>
      </w:r>
      <w:r w:rsidDel="00000000" w:rsidR="00000000" w:rsidRPr="00000000">
        <w:rPr>
          <w:i w:val="1"/>
          <w:rtl w:val="0"/>
        </w:rPr>
        <w:t xml:space="preserve">De stemming over zaken geschiedt mondeling, over personen schriftelijk.</w:t>
      </w:r>
      <w:r w:rsidDel="00000000" w:rsidR="00000000" w:rsidRPr="00000000">
        <w:rPr>
          <w:rtl w:val="0"/>
        </w:rPr>
        <w:br w:type="textWrapping"/>
      </w:r>
      <w:r w:rsidDel="00000000" w:rsidR="00000000" w:rsidRPr="00000000">
        <w:rPr>
          <w:b w:val="1"/>
          <w:rtl w:val="0"/>
        </w:rPr>
        <w:t xml:space="preserve">Voorstel nieuwe tekst:</w:t>
      </w:r>
      <w:r w:rsidDel="00000000" w:rsidR="00000000" w:rsidRPr="00000000">
        <w:rPr>
          <w:rtl w:val="0"/>
        </w:rPr>
        <w:t xml:space="preserve"> </w:t>
      </w:r>
      <w:r w:rsidDel="00000000" w:rsidR="00000000" w:rsidRPr="00000000">
        <w:rPr>
          <w:i w:val="1"/>
          <w:rtl w:val="0"/>
        </w:rPr>
        <w:t xml:space="preserve">De stemming over zaken geschiedt mondeling, over personen schriftelijk. Indien mondeling stemmen geen zichtbare meerderheid oplevert, kan de voorzitter van de ALV besluiten over te gaan op een schriftelijke stemming.</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Toelichting: </w:t>
      </w:r>
      <w:r w:rsidDel="00000000" w:rsidR="00000000" w:rsidRPr="00000000">
        <w:rPr>
          <w:rtl w:val="0"/>
        </w:rPr>
        <w:t xml:space="preserve">Mondeling stemmen kan leiden tot onduidelijke uitslagen. Op dit moment moet de voorzitter de onduidelijkheid kunnen doorbreken door een schriftelijke stemming te organiseren.</w:t>
      </w:r>
    </w:p>
    <w:p w:rsidR="00000000" w:rsidDel="00000000" w:rsidP="00000000" w:rsidRDefault="00000000" w:rsidRPr="00000000" w14:paraId="0000002E">
      <w:pPr>
        <w:pStyle w:val="Heading1"/>
        <w:jc w:val="both"/>
        <w:rPr/>
      </w:pPr>
      <w:bookmarkStart w:colFirst="0" w:colLast="0" w:name="_e3r2itfmje2r" w:id="8"/>
      <w:bookmarkEnd w:id="8"/>
      <w:r w:rsidDel="00000000" w:rsidR="00000000" w:rsidRPr="00000000">
        <w:rPr>
          <w:rtl w:val="0"/>
        </w:rPr>
        <w:t xml:space="preserve">Te schrappen:</w:t>
      </w:r>
    </w:p>
    <w:p w:rsidR="00000000" w:rsidDel="00000000" w:rsidP="00000000" w:rsidRDefault="00000000" w:rsidRPr="00000000" w14:paraId="0000002F">
      <w:pPr>
        <w:pStyle w:val="Heading3"/>
        <w:jc w:val="both"/>
        <w:rPr/>
      </w:pPr>
      <w:bookmarkStart w:colFirst="0" w:colLast="0" w:name="_ip8gu888uvck" w:id="9"/>
      <w:bookmarkEnd w:id="9"/>
      <w:r w:rsidDel="00000000" w:rsidR="00000000" w:rsidRPr="00000000">
        <w:rPr>
          <w:rtl w:val="0"/>
        </w:rPr>
        <w:t xml:space="preserve">Artikel 4 lid 1 &amp; 4</w:t>
      </w:r>
    </w:p>
    <w:p w:rsidR="00000000" w:rsidDel="00000000" w:rsidP="00000000" w:rsidRDefault="00000000" w:rsidRPr="00000000" w14:paraId="00000030">
      <w:pPr>
        <w:rPr/>
      </w:pPr>
      <w:r w:rsidDel="00000000" w:rsidR="00000000" w:rsidRPr="00000000">
        <w:rPr>
          <w:b w:val="1"/>
          <w:rtl w:val="0"/>
        </w:rPr>
        <w:t xml:space="preserve">Huidige situatie: </w:t>
      </w:r>
      <w:r w:rsidDel="00000000" w:rsidR="00000000" w:rsidRPr="00000000">
        <w:rPr>
          <w:rtl w:val="0"/>
        </w:rPr>
        <w:t xml:space="preserve">Artikel 4 lid 1 en 4 spreken van ‘sympathisanten’. </w:t>
      </w:r>
    </w:p>
    <w:p w:rsidR="00000000" w:rsidDel="00000000" w:rsidP="00000000" w:rsidRDefault="00000000" w:rsidRPr="00000000" w14:paraId="00000031">
      <w:pPr>
        <w:rPr/>
      </w:pPr>
      <w:r w:rsidDel="00000000" w:rsidR="00000000" w:rsidRPr="00000000">
        <w:rPr>
          <w:b w:val="1"/>
          <w:rtl w:val="0"/>
        </w:rPr>
        <w:t xml:space="preserve">Voorstel: </w:t>
      </w:r>
      <w:r w:rsidDel="00000000" w:rsidR="00000000" w:rsidRPr="00000000">
        <w:rPr>
          <w:rtl w:val="0"/>
        </w:rPr>
        <w:t xml:space="preserve">Schrappen ‘sympathisanten’ uit artikel 4 lid 1, artikel 4 lid 4 volledig schrappen.</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Toelichting: </w:t>
      </w:r>
      <w:r w:rsidDel="00000000" w:rsidR="00000000" w:rsidRPr="00000000">
        <w:rPr>
          <w:rtl w:val="0"/>
        </w:rPr>
        <w:t xml:space="preserve">De vereniging maakt hier geen gebruik van.</w:t>
      </w:r>
      <w:r w:rsidDel="00000000" w:rsidR="00000000" w:rsidRPr="00000000">
        <w:rPr>
          <w:rtl w:val="0"/>
        </w:rPr>
      </w:r>
    </w:p>
    <w:p w:rsidR="00000000" w:rsidDel="00000000" w:rsidP="00000000" w:rsidRDefault="00000000" w:rsidRPr="00000000" w14:paraId="00000034">
      <w:pPr>
        <w:pStyle w:val="Heading3"/>
        <w:jc w:val="both"/>
        <w:rPr/>
      </w:pPr>
      <w:bookmarkStart w:colFirst="0" w:colLast="0" w:name="_p9ccgn9qyprc" w:id="10"/>
      <w:bookmarkEnd w:id="10"/>
      <w:r w:rsidDel="00000000" w:rsidR="00000000" w:rsidRPr="00000000">
        <w:rPr>
          <w:rtl w:val="0"/>
        </w:rPr>
        <w:t xml:space="preserve">Artikel 10 Lid 13</w:t>
      </w:r>
    </w:p>
    <w:p w:rsidR="00000000" w:rsidDel="00000000" w:rsidP="00000000" w:rsidRDefault="00000000" w:rsidRPr="00000000" w14:paraId="00000035">
      <w:pPr>
        <w:rPr/>
      </w:pPr>
      <w:r w:rsidDel="00000000" w:rsidR="00000000" w:rsidRPr="00000000">
        <w:rPr>
          <w:b w:val="1"/>
          <w:rtl w:val="0"/>
        </w:rPr>
        <w:t xml:space="preserve">Huidige tekst: </w:t>
      </w:r>
      <w:r w:rsidDel="00000000" w:rsidR="00000000" w:rsidRPr="00000000">
        <w:rPr>
          <w:i w:val="1"/>
          <w:rtl w:val="0"/>
        </w:rPr>
        <w:t xml:space="preserve">Een lid kan een tot twee andere leden vertegenwoordigen mits daartoe een schriftelijke machtiging kan worden overlegd.</w:t>
      </w: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Voorstel: </w:t>
      </w:r>
      <w:r w:rsidDel="00000000" w:rsidR="00000000" w:rsidRPr="00000000">
        <w:rPr>
          <w:rtl w:val="0"/>
        </w:rPr>
        <w:t xml:space="preserve">Dit lid schrappen.</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Toelichting: </w:t>
      </w:r>
      <w:r w:rsidDel="00000000" w:rsidR="00000000" w:rsidRPr="00000000">
        <w:rPr>
          <w:rtl w:val="0"/>
        </w:rPr>
        <w:t xml:space="preserve">Dit kan tijdens stemmingen op een ALV met tientallen (of honderden) mensen snel leiden tot onoverzichtelijke situaties. Daarnaast is er geen goede manier om schriftelijke machtigingen namens andere leden te verifiëren in ons ledenbestand. Dit zijn risico’s voor het organiseren van ordentelijke en integere Algemene Ledenvergaderingen.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ew.officeapps.live.com/op/view.aspx?src=https%3A%2F%2Frepubliekwoo.wpengine.com%2Fwp-content%2Fuploads%2F2021%2F05%2FDefinitieve-statuten-vereniging-REPUBLIEK-vastgesteld-dd-17-april-2021.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