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C5D0" w14:textId="7F0F88FA" w:rsidR="00812AD0" w:rsidRDefault="007A3395" w:rsidP="00AD36C3">
      <w:pPr>
        <w:spacing w:after="0" w:line="240" w:lineRule="auto"/>
        <w:jc w:val="center"/>
        <w:rPr>
          <w:rFonts w:asciiTheme="majorHAnsi" w:eastAsia="Times New Roman" w:hAnsiTheme="majorHAnsi"/>
          <w:b/>
          <w:bCs/>
          <w:szCs w:val="24"/>
          <w:lang w:eastAsia="nl-NL"/>
        </w:rPr>
      </w:pPr>
      <w:r>
        <w:rPr>
          <w:rFonts w:asciiTheme="majorHAnsi" w:eastAsia="Times New Roman" w:hAnsiTheme="majorHAnsi"/>
          <w:b/>
          <w:bCs/>
          <w:szCs w:val="24"/>
          <w:lang w:eastAsia="nl-NL"/>
        </w:rPr>
        <w:t>KCC 2023</w:t>
      </w:r>
    </w:p>
    <w:p w14:paraId="7085FB2F" w14:textId="77777777" w:rsidR="00BB21AE" w:rsidRDefault="00BB21AE" w:rsidP="00AD36C3">
      <w:pPr>
        <w:spacing w:after="0" w:line="240" w:lineRule="auto"/>
        <w:jc w:val="center"/>
        <w:rPr>
          <w:rFonts w:asciiTheme="majorHAnsi" w:eastAsia="Times New Roman" w:hAnsiTheme="majorHAnsi"/>
          <w:b/>
          <w:bCs/>
          <w:szCs w:val="24"/>
          <w:lang w:eastAsia="nl-NL"/>
        </w:rPr>
      </w:pPr>
    </w:p>
    <w:p w14:paraId="48C88CDD" w14:textId="0B26B89D" w:rsidR="00F244DF" w:rsidRPr="00860AFE" w:rsidRDefault="00F244DF" w:rsidP="00F244DF">
      <w:pPr>
        <w:spacing w:after="0" w:line="240" w:lineRule="auto"/>
        <w:rPr>
          <w:rFonts w:asciiTheme="majorHAnsi" w:eastAsia="Times New Roman" w:hAnsiTheme="majorHAnsi"/>
          <w:szCs w:val="24"/>
          <w:lang w:eastAsia="nl-NL"/>
        </w:rPr>
      </w:pPr>
      <w:r w:rsidRPr="00F244DF">
        <w:rPr>
          <w:rFonts w:asciiTheme="majorHAnsi" w:eastAsia="Times New Roman" w:hAnsiTheme="majorHAnsi"/>
          <w:b/>
          <w:bCs/>
          <w:szCs w:val="24"/>
          <w:lang w:eastAsia="nl-NL"/>
        </w:rPr>
        <w:t>Aan:</w:t>
      </w:r>
      <w:r w:rsidRPr="00860AFE">
        <w:rPr>
          <w:rFonts w:asciiTheme="majorHAnsi" w:eastAsia="Times New Roman" w:hAnsiTheme="majorHAnsi"/>
          <w:szCs w:val="24"/>
          <w:lang w:eastAsia="nl-NL"/>
        </w:rPr>
        <w:t xml:space="preserve"> </w:t>
      </w:r>
      <w:r>
        <w:rPr>
          <w:rFonts w:asciiTheme="majorHAnsi" w:eastAsia="Times New Roman" w:hAnsiTheme="majorHAnsi"/>
          <w:szCs w:val="24"/>
          <w:lang w:eastAsia="nl-NL"/>
        </w:rPr>
        <w:tab/>
      </w:r>
      <w:r>
        <w:rPr>
          <w:rFonts w:asciiTheme="majorHAnsi" w:eastAsia="Times New Roman" w:hAnsiTheme="majorHAnsi"/>
          <w:szCs w:val="24"/>
          <w:lang w:eastAsia="nl-NL"/>
        </w:rPr>
        <w:tab/>
      </w:r>
      <w:r w:rsidRPr="00860AFE">
        <w:rPr>
          <w:rFonts w:asciiTheme="majorHAnsi" w:eastAsia="Times New Roman" w:hAnsiTheme="majorHAnsi"/>
          <w:szCs w:val="24"/>
          <w:lang w:eastAsia="nl-NL"/>
        </w:rPr>
        <w:t>Ledenvergadering</w:t>
      </w:r>
      <w:r w:rsidR="00F005F7">
        <w:rPr>
          <w:rFonts w:asciiTheme="majorHAnsi" w:eastAsia="Times New Roman" w:hAnsiTheme="majorHAnsi"/>
          <w:szCs w:val="24"/>
          <w:lang w:eastAsia="nl-NL"/>
        </w:rPr>
        <w:t xml:space="preserve"> </w:t>
      </w:r>
      <w:r w:rsidR="009C7049">
        <w:rPr>
          <w:rFonts w:asciiTheme="majorHAnsi" w:eastAsia="Times New Roman" w:hAnsiTheme="majorHAnsi"/>
          <w:szCs w:val="24"/>
          <w:lang w:eastAsia="nl-NL"/>
        </w:rPr>
        <w:t>4</w:t>
      </w:r>
      <w:r w:rsidRPr="00860AFE">
        <w:rPr>
          <w:rFonts w:asciiTheme="majorHAnsi" w:eastAsia="Times New Roman" w:hAnsiTheme="majorHAnsi"/>
          <w:szCs w:val="24"/>
          <w:lang w:eastAsia="nl-NL"/>
        </w:rPr>
        <w:t xml:space="preserve"> november</w:t>
      </w:r>
      <w:r w:rsidR="00F005F7">
        <w:rPr>
          <w:rFonts w:asciiTheme="majorHAnsi" w:eastAsia="Times New Roman" w:hAnsiTheme="majorHAnsi"/>
          <w:szCs w:val="24"/>
          <w:lang w:eastAsia="nl-NL"/>
        </w:rPr>
        <w:t xml:space="preserve"> 202</w:t>
      </w:r>
      <w:r w:rsidR="009C7049">
        <w:rPr>
          <w:rFonts w:asciiTheme="majorHAnsi" w:eastAsia="Times New Roman" w:hAnsiTheme="majorHAnsi"/>
          <w:szCs w:val="24"/>
          <w:lang w:eastAsia="nl-NL"/>
        </w:rPr>
        <w:t>3</w:t>
      </w:r>
      <w:r w:rsidR="00F005F7">
        <w:rPr>
          <w:rFonts w:asciiTheme="majorHAnsi" w:eastAsia="Times New Roman" w:hAnsiTheme="majorHAnsi"/>
          <w:szCs w:val="24"/>
          <w:lang w:eastAsia="nl-NL"/>
        </w:rPr>
        <w:t>,</w:t>
      </w:r>
      <w:r w:rsidRPr="00860AFE">
        <w:rPr>
          <w:rFonts w:asciiTheme="majorHAnsi" w:eastAsia="Times New Roman" w:hAnsiTheme="majorHAnsi"/>
          <w:szCs w:val="24"/>
          <w:lang w:eastAsia="nl-NL"/>
        </w:rPr>
        <w:t xml:space="preserve"> Vereniging Republi</w:t>
      </w:r>
      <w:r w:rsidR="00323802">
        <w:rPr>
          <w:rFonts w:asciiTheme="majorHAnsi" w:eastAsia="Times New Roman" w:hAnsiTheme="majorHAnsi"/>
          <w:szCs w:val="24"/>
          <w:lang w:eastAsia="nl-NL"/>
        </w:rPr>
        <w:t>e</w:t>
      </w:r>
      <w:r w:rsidRPr="00860AFE">
        <w:rPr>
          <w:rFonts w:asciiTheme="majorHAnsi" w:eastAsia="Times New Roman" w:hAnsiTheme="majorHAnsi"/>
          <w:szCs w:val="24"/>
          <w:lang w:eastAsia="nl-NL"/>
        </w:rPr>
        <w:t>k</w:t>
      </w:r>
    </w:p>
    <w:p w14:paraId="11A55A92" w14:textId="77777777" w:rsidR="00F244DF" w:rsidRDefault="00F244DF" w:rsidP="00F244DF">
      <w:pPr>
        <w:spacing w:after="0" w:line="240" w:lineRule="auto"/>
        <w:rPr>
          <w:rFonts w:asciiTheme="majorHAnsi" w:eastAsia="Times New Roman" w:hAnsiTheme="majorHAnsi"/>
          <w:szCs w:val="24"/>
          <w:lang w:eastAsia="nl-NL"/>
        </w:rPr>
      </w:pPr>
    </w:p>
    <w:p w14:paraId="50D0C404" w14:textId="479D4D10" w:rsidR="00F244DF" w:rsidRPr="00860AFE" w:rsidRDefault="00F244DF" w:rsidP="00F244DF">
      <w:pPr>
        <w:spacing w:after="0" w:line="240" w:lineRule="auto"/>
        <w:rPr>
          <w:rFonts w:asciiTheme="majorHAnsi" w:eastAsia="Times New Roman" w:hAnsiTheme="majorHAnsi"/>
          <w:szCs w:val="24"/>
          <w:lang w:eastAsia="nl-NL"/>
        </w:rPr>
      </w:pPr>
      <w:r w:rsidRPr="00F244DF">
        <w:rPr>
          <w:rFonts w:asciiTheme="majorHAnsi" w:eastAsia="Times New Roman" w:hAnsiTheme="majorHAnsi"/>
          <w:b/>
          <w:bCs/>
          <w:szCs w:val="24"/>
          <w:lang w:eastAsia="nl-NL"/>
        </w:rPr>
        <w:t>Van:</w:t>
      </w:r>
      <w:r w:rsidRPr="00860AFE">
        <w:rPr>
          <w:rFonts w:asciiTheme="majorHAnsi" w:eastAsia="Times New Roman" w:hAnsiTheme="majorHAnsi"/>
          <w:szCs w:val="24"/>
          <w:lang w:eastAsia="nl-NL"/>
        </w:rPr>
        <w:t xml:space="preserve"> </w:t>
      </w:r>
      <w:r>
        <w:rPr>
          <w:rFonts w:asciiTheme="majorHAnsi" w:eastAsia="Times New Roman" w:hAnsiTheme="majorHAnsi"/>
          <w:szCs w:val="24"/>
          <w:lang w:eastAsia="nl-NL"/>
        </w:rPr>
        <w:tab/>
      </w:r>
      <w:r>
        <w:rPr>
          <w:rFonts w:asciiTheme="majorHAnsi" w:eastAsia="Times New Roman" w:hAnsiTheme="majorHAnsi"/>
          <w:szCs w:val="24"/>
          <w:lang w:eastAsia="nl-NL"/>
        </w:rPr>
        <w:tab/>
      </w:r>
      <w:r w:rsidRPr="00860AFE">
        <w:rPr>
          <w:rFonts w:asciiTheme="majorHAnsi" w:eastAsia="Times New Roman" w:hAnsiTheme="majorHAnsi"/>
          <w:szCs w:val="24"/>
          <w:lang w:eastAsia="nl-NL"/>
        </w:rPr>
        <w:t xml:space="preserve">Kascontrole commissie, Sebastiaan van der Laan en Richard van Eekelen </w:t>
      </w:r>
    </w:p>
    <w:p w14:paraId="73FC9D19" w14:textId="77777777" w:rsidR="00F244DF" w:rsidRPr="00860AFE" w:rsidRDefault="00F244DF" w:rsidP="00F244DF">
      <w:pPr>
        <w:spacing w:after="0" w:line="240" w:lineRule="auto"/>
        <w:rPr>
          <w:rFonts w:asciiTheme="majorHAnsi" w:eastAsia="Times New Roman" w:hAnsiTheme="majorHAnsi"/>
          <w:szCs w:val="24"/>
          <w:lang w:eastAsia="nl-NL"/>
        </w:rPr>
      </w:pPr>
    </w:p>
    <w:p w14:paraId="3D23CB82" w14:textId="67850625" w:rsidR="00F244DF" w:rsidRPr="00860AFE" w:rsidRDefault="00F244DF" w:rsidP="00F244DF">
      <w:pPr>
        <w:spacing w:after="0" w:line="240" w:lineRule="auto"/>
        <w:rPr>
          <w:rFonts w:asciiTheme="majorHAnsi" w:eastAsia="Times New Roman" w:hAnsiTheme="majorHAnsi"/>
          <w:szCs w:val="24"/>
          <w:lang w:eastAsia="nl-NL"/>
        </w:rPr>
      </w:pPr>
      <w:r w:rsidRPr="00F244DF">
        <w:rPr>
          <w:rFonts w:asciiTheme="majorHAnsi" w:eastAsia="Times New Roman" w:hAnsiTheme="majorHAnsi"/>
          <w:b/>
          <w:bCs/>
          <w:szCs w:val="24"/>
          <w:lang w:eastAsia="nl-NL"/>
        </w:rPr>
        <w:t>Betreft:</w:t>
      </w:r>
      <w:r w:rsidRPr="00860AFE">
        <w:rPr>
          <w:rFonts w:asciiTheme="majorHAnsi" w:eastAsia="Times New Roman" w:hAnsiTheme="majorHAnsi"/>
          <w:szCs w:val="24"/>
          <w:lang w:eastAsia="nl-NL"/>
        </w:rPr>
        <w:t xml:space="preserve"> </w:t>
      </w:r>
      <w:r>
        <w:rPr>
          <w:rFonts w:asciiTheme="majorHAnsi" w:eastAsia="Times New Roman" w:hAnsiTheme="majorHAnsi"/>
          <w:szCs w:val="24"/>
          <w:lang w:eastAsia="nl-NL"/>
        </w:rPr>
        <w:tab/>
        <w:t>Verslag k</w:t>
      </w:r>
      <w:r w:rsidRPr="00860AFE">
        <w:rPr>
          <w:rFonts w:asciiTheme="majorHAnsi" w:eastAsia="Times New Roman" w:hAnsiTheme="majorHAnsi"/>
          <w:szCs w:val="24"/>
          <w:lang w:eastAsia="nl-NL"/>
        </w:rPr>
        <w:t xml:space="preserve">ascontrole </w:t>
      </w:r>
      <w:r w:rsidR="005A3221">
        <w:rPr>
          <w:rFonts w:asciiTheme="majorHAnsi" w:eastAsia="Times New Roman" w:hAnsiTheme="majorHAnsi"/>
          <w:szCs w:val="24"/>
          <w:lang w:eastAsia="nl-NL"/>
        </w:rPr>
        <w:t xml:space="preserve">over het jaar </w:t>
      </w:r>
      <w:r w:rsidRPr="00860AFE">
        <w:rPr>
          <w:rFonts w:asciiTheme="majorHAnsi" w:eastAsia="Times New Roman" w:hAnsiTheme="majorHAnsi"/>
          <w:szCs w:val="24"/>
          <w:lang w:eastAsia="nl-NL"/>
        </w:rPr>
        <w:t>202</w:t>
      </w:r>
      <w:r w:rsidR="009C7049">
        <w:rPr>
          <w:rFonts w:asciiTheme="majorHAnsi" w:eastAsia="Times New Roman" w:hAnsiTheme="majorHAnsi"/>
          <w:szCs w:val="24"/>
          <w:lang w:eastAsia="nl-NL"/>
        </w:rPr>
        <w:t>2</w:t>
      </w:r>
    </w:p>
    <w:p w14:paraId="214304C8" w14:textId="77777777" w:rsidR="00F244DF" w:rsidRPr="00860AFE" w:rsidRDefault="00F244DF" w:rsidP="00F244DF">
      <w:pPr>
        <w:spacing w:after="0" w:line="240" w:lineRule="auto"/>
        <w:rPr>
          <w:rFonts w:asciiTheme="majorHAnsi" w:eastAsia="Times New Roman" w:hAnsiTheme="majorHAnsi"/>
          <w:szCs w:val="24"/>
          <w:lang w:eastAsia="nl-NL"/>
        </w:rPr>
      </w:pPr>
    </w:p>
    <w:p w14:paraId="231B3C3B" w14:textId="61C37670" w:rsidR="00F244DF" w:rsidRPr="00860AFE" w:rsidRDefault="00F244DF" w:rsidP="00F244DF">
      <w:pPr>
        <w:spacing w:after="0" w:line="240" w:lineRule="auto"/>
        <w:rPr>
          <w:rFonts w:asciiTheme="majorHAnsi" w:eastAsia="Times New Roman" w:hAnsiTheme="majorHAnsi"/>
          <w:szCs w:val="24"/>
          <w:lang w:eastAsia="nl-NL"/>
        </w:rPr>
      </w:pPr>
      <w:r w:rsidRPr="00F244DF">
        <w:rPr>
          <w:rFonts w:asciiTheme="majorHAnsi" w:eastAsia="Times New Roman" w:hAnsiTheme="majorHAnsi"/>
          <w:b/>
          <w:bCs/>
          <w:szCs w:val="24"/>
          <w:lang w:eastAsia="nl-NL"/>
        </w:rPr>
        <w:t>Datum:</w:t>
      </w:r>
      <w:r w:rsidRPr="00860AFE">
        <w:rPr>
          <w:rFonts w:asciiTheme="majorHAnsi" w:eastAsia="Times New Roman" w:hAnsiTheme="majorHAnsi"/>
          <w:szCs w:val="24"/>
          <w:lang w:eastAsia="nl-NL"/>
        </w:rPr>
        <w:t xml:space="preserve"> </w:t>
      </w:r>
      <w:r>
        <w:rPr>
          <w:rFonts w:asciiTheme="majorHAnsi" w:eastAsia="Times New Roman" w:hAnsiTheme="majorHAnsi"/>
          <w:szCs w:val="24"/>
          <w:lang w:eastAsia="nl-NL"/>
        </w:rPr>
        <w:tab/>
      </w:r>
      <w:r w:rsidR="00AD36C3">
        <w:rPr>
          <w:rFonts w:asciiTheme="majorHAnsi" w:eastAsia="Times New Roman" w:hAnsiTheme="majorHAnsi"/>
          <w:szCs w:val="24"/>
          <w:lang w:eastAsia="nl-NL"/>
        </w:rPr>
        <w:tab/>
      </w:r>
      <w:r w:rsidR="009C7049">
        <w:rPr>
          <w:rFonts w:asciiTheme="majorHAnsi" w:eastAsia="Times New Roman" w:hAnsiTheme="majorHAnsi"/>
          <w:szCs w:val="24"/>
          <w:lang w:eastAsia="nl-NL"/>
        </w:rPr>
        <w:t>20</w:t>
      </w:r>
      <w:r w:rsidR="007A3395">
        <w:rPr>
          <w:rFonts w:asciiTheme="majorHAnsi" w:eastAsia="Times New Roman" w:hAnsiTheme="majorHAnsi"/>
          <w:szCs w:val="24"/>
          <w:lang w:eastAsia="nl-NL"/>
        </w:rPr>
        <w:t xml:space="preserve"> oktober</w:t>
      </w:r>
      <w:r w:rsidRPr="00860AFE">
        <w:rPr>
          <w:rFonts w:asciiTheme="majorHAnsi" w:eastAsia="Times New Roman" w:hAnsiTheme="majorHAnsi"/>
          <w:szCs w:val="24"/>
          <w:lang w:eastAsia="nl-NL"/>
        </w:rPr>
        <w:t xml:space="preserve"> 202</w:t>
      </w:r>
      <w:r w:rsidR="007A3395">
        <w:rPr>
          <w:rFonts w:asciiTheme="majorHAnsi" w:eastAsia="Times New Roman" w:hAnsiTheme="majorHAnsi"/>
          <w:szCs w:val="24"/>
          <w:lang w:eastAsia="nl-NL"/>
        </w:rPr>
        <w:t>3</w:t>
      </w:r>
    </w:p>
    <w:p w14:paraId="66E27986" w14:textId="77777777" w:rsidR="00F244DF" w:rsidRPr="00860AFE" w:rsidRDefault="00F244DF" w:rsidP="00F244DF">
      <w:pPr>
        <w:spacing w:after="0" w:line="240" w:lineRule="auto"/>
        <w:rPr>
          <w:rFonts w:asciiTheme="majorHAnsi" w:eastAsia="Times New Roman" w:hAnsiTheme="majorHAnsi"/>
          <w:szCs w:val="24"/>
          <w:lang w:eastAsia="nl-NL"/>
        </w:rPr>
      </w:pPr>
    </w:p>
    <w:p w14:paraId="3A0DDBD8" w14:textId="77777777" w:rsidR="00F244DF" w:rsidRDefault="00F244DF" w:rsidP="00F244DF">
      <w:pPr>
        <w:spacing w:after="0" w:line="240" w:lineRule="auto"/>
        <w:rPr>
          <w:rFonts w:asciiTheme="majorHAnsi" w:eastAsia="Times New Roman" w:hAnsiTheme="majorHAnsi"/>
          <w:szCs w:val="24"/>
          <w:lang w:eastAsia="nl-NL"/>
        </w:rPr>
      </w:pPr>
    </w:p>
    <w:p w14:paraId="195CFE92" w14:textId="77D72483" w:rsidR="00F244DF" w:rsidRPr="00B26EBD" w:rsidRDefault="00F244DF" w:rsidP="00F244DF">
      <w:pPr>
        <w:spacing w:after="0" w:line="240" w:lineRule="auto"/>
        <w:rPr>
          <w:rFonts w:asciiTheme="majorHAnsi" w:hAnsiTheme="majorHAnsi"/>
          <w:i/>
          <w:iCs/>
          <w:color w:val="FF0000"/>
          <w:szCs w:val="27"/>
          <w:shd w:val="clear" w:color="auto" w:fill="FFFFFF"/>
        </w:rPr>
      </w:pPr>
      <w:r w:rsidRPr="00860AFE">
        <w:rPr>
          <w:rFonts w:asciiTheme="majorHAnsi" w:eastAsia="Times New Roman" w:hAnsiTheme="majorHAnsi"/>
          <w:szCs w:val="24"/>
          <w:lang w:eastAsia="nl-NL"/>
        </w:rPr>
        <w:t xml:space="preserve">De kascontrole commissie (KCC) heeft de </w:t>
      </w:r>
      <w:r w:rsidRPr="00B93C92">
        <w:rPr>
          <w:rFonts w:asciiTheme="majorHAnsi" w:eastAsia="Times New Roman" w:hAnsiTheme="majorHAnsi"/>
          <w:szCs w:val="24"/>
          <w:lang w:eastAsia="nl-NL"/>
        </w:rPr>
        <w:t>financiële</w:t>
      </w:r>
      <w:r w:rsidRPr="00860AFE">
        <w:rPr>
          <w:rFonts w:asciiTheme="majorHAnsi" w:eastAsia="Times New Roman" w:hAnsiTheme="majorHAnsi"/>
          <w:szCs w:val="24"/>
          <w:lang w:eastAsia="nl-NL"/>
        </w:rPr>
        <w:t xml:space="preserve"> stukken van de vereniging beoordeeld met het oog op de taak zoals deze beschreven staat in Artikel 48 </w:t>
      </w:r>
      <w:r>
        <w:rPr>
          <w:rFonts w:asciiTheme="majorHAnsi" w:eastAsia="Times New Roman" w:hAnsiTheme="majorHAnsi"/>
          <w:szCs w:val="24"/>
          <w:lang w:eastAsia="nl-NL"/>
        </w:rPr>
        <w:t xml:space="preserve">Boek 2 </w:t>
      </w:r>
      <w:r w:rsidRPr="00860AFE">
        <w:rPr>
          <w:rFonts w:asciiTheme="majorHAnsi" w:eastAsia="Times New Roman" w:hAnsiTheme="majorHAnsi"/>
          <w:szCs w:val="24"/>
          <w:lang w:eastAsia="nl-NL"/>
        </w:rPr>
        <w:t xml:space="preserve">BW: </w:t>
      </w:r>
      <w:r w:rsidRPr="00860AFE">
        <w:rPr>
          <w:rStyle w:val="Emphasis"/>
          <w:rFonts w:asciiTheme="majorHAnsi" w:hAnsiTheme="majorHAnsi"/>
          <w:color w:val="424851"/>
          <w:szCs w:val="27"/>
        </w:rPr>
        <w:t xml:space="preserve">De commissie onderzoekt de balans en de staat van baten en lasten met toelichting en brengt aan de algemene vergadering verslag </w:t>
      </w:r>
      <w:r>
        <w:rPr>
          <w:rStyle w:val="Emphasis"/>
          <w:rFonts w:asciiTheme="majorHAnsi" w:hAnsiTheme="majorHAnsi"/>
          <w:color w:val="424851"/>
          <w:szCs w:val="27"/>
        </w:rPr>
        <w:t xml:space="preserve">uit </w:t>
      </w:r>
      <w:r w:rsidRPr="00860AFE">
        <w:rPr>
          <w:rStyle w:val="Emphasis"/>
          <w:rFonts w:asciiTheme="majorHAnsi" w:hAnsiTheme="majorHAnsi"/>
          <w:color w:val="424851"/>
          <w:szCs w:val="27"/>
        </w:rPr>
        <w:t>van haar bevindingen</w:t>
      </w:r>
      <w:r w:rsidRPr="00860AFE">
        <w:rPr>
          <w:rFonts w:asciiTheme="majorHAnsi" w:hAnsiTheme="majorHAnsi"/>
          <w:color w:val="424851"/>
          <w:szCs w:val="27"/>
          <w:shd w:val="clear" w:color="auto" w:fill="FFFFFF"/>
        </w:rPr>
        <w:t>.</w:t>
      </w:r>
      <w:r>
        <w:rPr>
          <w:rFonts w:asciiTheme="majorHAnsi" w:hAnsiTheme="majorHAnsi"/>
          <w:color w:val="424851"/>
          <w:szCs w:val="27"/>
          <w:shd w:val="clear" w:color="auto" w:fill="FFFFFF"/>
        </w:rPr>
        <w:t xml:space="preserve"> Hieronder de bevindingen van de </w:t>
      </w:r>
      <w:r w:rsidR="00B61F2B">
        <w:rPr>
          <w:rFonts w:asciiTheme="majorHAnsi" w:hAnsiTheme="majorHAnsi"/>
          <w:color w:val="424851"/>
          <w:szCs w:val="27"/>
          <w:shd w:val="clear" w:color="auto" w:fill="FFFFFF"/>
        </w:rPr>
        <w:t>KCC</w:t>
      </w:r>
      <w:r>
        <w:rPr>
          <w:rFonts w:asciiTheme="majorHAnsi" w:hAnsiTheme="majorHAnsi"/>
          <w:color w:val="424851"/>
          <w:szCs w:val="27"/>
          <w:shd w:val="clear" w:color="auto" w:fill="FFFFFF"/>
        </w:rPr>
        <w:t>.</w:t>
      </w:r>
      <w:r w:rsidR="00B26EBD">
        <w:rPr>
          <w:rFonts w:asciiTheme="majorHAnsi" w:hAnsiTheme="majorHAnsi"/>
          <w:color w:val="424851"/>
          <w:szCs w:val="27"/>
          <w:shd w:val="clear" w:color="auto" w:fill="FFFFFF"/>
        </w:rPr>
        <w:t xml:space="preserve"> </w:t>
      </w:r>
    </w:p>
    <w:p w14:paraId="1F9EE84E" w14:textId="77777777" w:rsidR="00F244DF" w:rsidRDefault="00F244DF" w:rsidP="00F244DF">
      <w:pPr>
        <w:spacing w:after="0" w:line="240" w:lineRule="auto"/>
        <w:rPr>
          <w:rFonts w:asciiTheme="majorHAnsi" w:hAnsiTheme="majorHAnsi"/>
          <w:color w:val="424851"/>
          <w:szCs w:val="27"/>
          <w:shd w:val="clear" w:color="auto" w:fill="FFFFFF"/>
        </w:rPr>
      </w:pPr>
    </w:p>
    <w:p w14:paraId="2E42B3D5" w14:textId="148B6D8E" w:rsidR="00F244DF" w:rsidRDefault="00F244DF" w:rsidP="00F244DF">
      <w:pPr>
        <w:spacing w:after="0" w:line="240" w:lineRule="auto"/>
        <w:rPr>
          <w:rFonts w:asciiTheme="majorHAnsi" w:hAnsiTheme="majorHAnsi"/>
          <w:color w:val="424851"/>
          <w:szCs w:val="27"/>
          <w:shd w:val="clear" w:color="auto" w:fill="FFFFFF"/>
        </w:rPr>
      </w:pPr>
      <w:r>
        <w:rPr>
          <w:rFonts w:asciiTheme="majorHAnsi" w:hAnsiTheme="majorHAnsi"/>
          <w:color w:val="424851"/>
          <w:szCs w:val="27"/>
          <w:shd w:val="clear" w:color="auto" w:fill="FFFFFF"/>
        </w:rPr>
        <w:t>Het onderzoek is uitgevoerd op basis van de informatie verstrekt door de penningmeester Job Telling. De financiële administratie is op enkele bonnen na</w:t>
      </w:r>
      <w:r w:rsidR="00A54437">
        <w:rPr>
          <w:rFonts w:asciiTheme="majorHAnsi" w:hAnsiTheme="majorHAnsi"/>
          <w:color w:val="424851"/>
          <w:szCs w:val="27"/>
          <w:shd w:val="clear" w:color="auto" w:fill="FFFFFF"/>
        </w:rPr>
        <w:t>,</w:t>
      </w:r>
      <w:r>
        <w:rPr>
          <w:rFonts w:asciiTheme="majorHAnsi" w:hAnsiTheme="majorHAnsi"/>
          <w:color w:val="424851"/>
          <w:szCs w:val="27"/>
          <w:shd w:val="clear" w:color="auto" w:fill="FFFFFF"/>
        </w:rPr>
        <w:t xml:space="preserve"> nagenoeg geheel digitaal. K</w:t>
      </w:r>
      <w:r w:rsidR="00B61F2B">
        <w:rPr>
          <w:rFonts w:asciiTheme="majorHAnsi" w:hAnsiTheme="majorHAnsi"/>
          <w:color w:val="424851"/>
          <w:szCs w:val="27"/>
          <w:shd w:val="clear" w:color="auto" w:fill="FFFFFF"/>
        </w:rPr>
        <w:t>C</w:t>
      </w:r>
      <w:r>
        <w:rPr>
          <w:rFonts w:asciiTheme="majorHAnsi" w:hAnsiTheme="majorHAnsi"/>
          <w:color w:val="424851"/>
          <w:szCs w:val="27"/>
          <w:shd w:val="clear" w:color="auto" w:fill="FFFFFF"/>
        </w:rPr>
        <w:t>C heeft toegang gehad tot het boekhoudsysteem (e-boekhouden), een uitdraai van de bankmutaties en</w:t>
      </w:r>
      <w:r w:rsidR="00B26EBD">
        <w:rPr>
          <w:rFonts w:asciiTheme="majorHAnsi" w:hAnsiTheme="majorHAnsi"/>
          <w:color w:val="424851"/>
          <w:szCs w:val="27"/>
          <w:shd w:val="clear" w:color="auto" w:fill="FFFFFF"/>
        </w:rPr>
        <w:t xml:space="preserve"> de</w:t>
      </w:r>
      <w:r>
        <w:rPr>
          <w:rFonts w:asciiTheme="majorHAnsi" w:hAnsiTheme="majorHAnsi"/>
          <w:color w:val="424851"/>
          <w:szCs w:val="27"/>
          <w:shd w:val="clear" w:color="auto" w:fill="FFFFFF"/>
        </w:rPr>
        <w:t xml:space="preserve"> concept </w:t>
      </w:r>
      <w:r w:rsidR="00812AD0">
        <w:rPr>
          <w:rFonts w:asciiTheme="majorHAnsi" w:hAnsiTheme="majorHAnsi"/>
          <w:color w:val="424851"/>
          <w:szCs w:val="27"/>
          <w:shd w:val="clear" w:color="auto" w:fill="FFFFFF"/>
        </w:rPr>
        <w:t>balans en staat van baten en lasten (V&amp;W)</w:t>
      </w:r>
      <w:r>
        <w:rPr>
          <w:rFonts w:asciiTheme="majorHAnsi" w:hAnsiTheme="majorHAnsi"/>
          <w:color w:val="424851"/>
          <w:szCs w:val="27"/>
          <w:shd w:val="clear" w:color="auto" w:fill="FFFFFF"/>
        </w:rPr>
        <w:t>. Daarnaast heeft de penningmeester de door de K</w:t>
      </w:r>
      <w:r w:rsidR="00B61F2B">
        <w:rPr>
          <w:rFonts w:asciiTheme="majorHAnsi" w:hAnsiTheme="majorHAnsi"/>
          <w:color w:val="424851"/>
          <w:szCs w:val="27"/>
          <w:shd w:val="clear" w:color="auto" w:fill="FFFFFF"/>
        </w:rPr>
        <w:t>C</w:t>
      </w:r>
      <w:r>
        <w:rPr>
          <w:rFonts w:asciiTheme="majorHAnsi" w:hAnsiTheme="majorHAnsi"/>
          <w:color w:val="424851"/>
          <w:szCs w:val="27"/>
          <w:shd w:val="clear" w:color="auto" w:fill="FFFFFF"/>
        </w:rPr>
        <w:t xml:space="preserve">C gestelde vragen beantwoord, </w:t>
      </w:r>
      <w:r w:rsidRPr="00F61361">
        <w:rPr>
          <w:rFonts w:ascii="Calibri Light" w:hAnsi="Calibri Light"/>
          <w:color w:val="424851"/>
          <w:szCs w:val="27"/>
          <w:shd w:val="clear" w:color="auto" w:fill="FFFFFF"/>
        </w:rPr>
        <w:t>enkele bonnen laten zien</w:t>
      </w:r>
      <w:r>
        <w:rPr>
          <w:rFonts w:asciiTheme="majorHAnsi" w:hAnsiTheme="majorHAnsi"/>
          <w:color w:val="424851"/>
          <w:szCs w:val="27"/>
          <w:shd w:val="clear" w:color="auto" w:fill="FFFFFF"/>
        </w:rPr>
        <w:t xml:space="preserve"> en een mondelinge toelichting gegeven.</w:t>
      </w:r>
    </w:p>
    <w:p w14:paraId="4FF9AE65" w14:textId="77777777" w:rsidR="00F244DF" w:rsidRDefault="00F244DF" w:rsidP="00F244DF">
      <w:pPr>
        <w:spacing w:after="0" w:line="240" w:lineRule="auto"/>
        <w:rPr>
          <w:rFonts w:asciiTheme="majorHAnsi" w:hAnsiTheme="majorHAnsi"/>
          <w:color w:val="424851"/>
          <w:szCs w:val="27"/>
          <w:shd w:val="clear" w:color="auto" w:fill="FFFFFF"/>
        </w:rPr>
      </w:pPr>
    </w:p>
    <w:p w14:paraId="38A4457D" w14:textId="17993C64" w:rsidR="00F244DF" w:rsidRDefault="00812AD0" w:rsidP="00F244DF">
      <w:pPr>
        <w:spacing w:after="0" w:line="240" w:lineRule="auto"/>
        <w:rPr>
          <w:rFonts w:asciiTheme="majorHAnsi" w:hAnsiTheme="majorHAnsi"/>
          <w:color w:val="424851"/>
          <w:szCs w:val="27"/>
          <w:shd w:val="clear" w:color="auto" w:fill="FFFFFF"/>
        </w:rPr>
      </w:pPr>
      <w:r>
        <w:rPr>
          <w:rFonts w:asciiTheme="majorHAnsi" w:hAnsiTheme="majorHAnsi"/>
          <w:color w:val="424851"/>
          <w:szCs w:val="27"/>
          <w:shd w:val="clear" w:color="auto" w:fill="FFFFFF"/>
        </w:rPr>
        <w:t>D</w:t>
      </w:r>
      <w:r w:rsidR="00F244DF">
        <w:rPr>
          <w:rFonts w:asciiTheme="majorHAnsi" w:hAnsiTheme="majorHAnsi"/>
          <w:color w:val="424851"/>
          <w:szCs w:val="27"/>
          <w:shd w:val="clear" w:color="auto" w:fill="FFFFFF"/>
        </w:rPr>
        <w:t>e K</w:t>
      </w:r>
      <w:r w:rsidR="00B61F2B">
        <w:rPr>
          <w:rFonts w:asciiTheme="majorHAnsi" w:hAnsiTheme="majorHAnsi"/>
          <w:color w:val="424851"/>
          <w:szCs w:val="27"/>
          <w:shd w:val="clear" w:color="auto" w:fill="FFFFFF"/>
        </w:rPr>
        <w:t>C</w:t>
      </w:r>
      <w:r w:rsidR="00F244DF">
        <w:rPr>
          <w:rFonts w:asciiTheme="majorHAnsi" w:hAnsiTheme="majorHAnsi"/>
          <w:color w:val="424851"/>
          <w:szCs w:val="27"/>
          <w:shd w:val="clear" w:color="auto" w:fill="FFFFFF"/>
        </w:rPr>
        <w:t>C heeft een goed beeld van de administratie gekregen en haar vragen zijn naar tevredenheid beantwoord. Er zijn geen aanwijzingen voor onrechtmatigheden en aan fiscale regels voor vrijwilligers vergoeding is voldaan. De conclusie van het onderzoek is dat de balans en de staat van baten en lasten een getrouw beeld geven van de financiële staat van de vereniging.</w:t>
      </w:r>
    </w:p>
    <w:p w14:paraId="110A9C5D" w14:textId="77777777" w:rsidR="00F244DF" w:rsidRDefault="00F244DF" w:rsidP="00F244DF">
      <w:pPr>
        <w:spacing w:after="0" w:line="240" w:lineRule="auto"/>
        <w:rPr>
          <w:rFonts w:asciiTheme="majorHAnsi" w:hAnsiTheme="majorHAnsi"/>
          <w:color w:val="424851"/>
          <w:szCs w:val="27"/>
          <w:shd w:val="clear" w:color="auto" w:fill="FFFFFF"/>
        </w:rPr>
      </w:pPr>
    </w:p>
    <w:p w14:paraId="53B6884D" w14:textId="5DF28C40" w:rsidR="00CA279A" w:rsidRDefault="00F244DF" w:rsidP="00F244DF">
      <w:pPr>
        <w:spacing w:after="0" w:line="240" w:lineRule="auto"/>
        <w:rPr>
          <w:rFonts w:asciiTheme="majorHAnsi" w:hAnsiTheme="majorHAnsi"/>
          <w:color w:val="424851"/>
          <w:szCs w:val="27"/>
          <w:shd w:val="clear" w:color="auto" w:fill="FFFFFF"/>
        </w:rPr>
      </w:pPr>
      <w:r>
        <w:rPr>
          <w:rFonts w:asciiTheme="majorHAnsi" w:hAnsiTheme="majorHAnsi"/>
          <w:color w:val="424851"/>
          <w:szCs w:val="27"/>
          <w:shd w:val="clear" w:color="auto" w:fill="FFFFFF"/>
        </w:rPr>
        <w:t>Naar aanleiding van het onderzoek en het K</w:t>
      </w:r>
      <w:r w:rsidR="00B61F2B">
        <w:rPr>
          <w:rFonts w:asciiTheme="majorHAnsi" w:hAnsiTheme="majorHAnsi"/>
          <w:color w:val="424851"/>
          <w:szCs w:val="27"/>
          <w:shd w:val="clear" w:color="auto" w:fill="FFFFFF"/>
        </w:rPr>
        <w:t>C</w:t>
      </w:r>
      <w:r>
        <w:rPr>
          <w:rFonts w:asciiTheme="majorHAnsi" w:hAnsiTheme="majorHAnsi"/>
          <w:color w:val="424851"/>
          <w:szCs w:val="27"/>
          <w:shd w:val="clear" w:color="auto" w:fill="FFFFFF"/>
        </w:rPr>
        <w:t xml:space="preserve">C verslag van vorig jaar worden een aantal opmerkingen </w:t>
      </w:r>
      <w:r w:rsidR="00B26EBD">
        <w:rPr>
          <w:rFonts w:asciiTheme="majorHAnsi" w:hAnsiTheme="majorHAnsi"/>
          <w:color w:val="424851"/>
          <w:szCs w:val="27"/>
          <w:shd w:val="clear" w:color="auto" w:fill="FFFFFF"/>
        </w:rPr>
        <w:t xml:space="preserve">gemaakt </w:t>
      </w:r>
      <w:r>
        <w:rPr>
          <w:rFonts w:asciiTheme="majorHAnsi" w:hAnsiTheme="majorHAnsi"/>
          <w:color w:val="424851"/>
          <w:szCs w:val="27"/>
          <w:shd w:val="clear" w:color="auto" w:fill="FFFFFF"/>
        </w:rPr>
        <w:t>en adviezen ge</w:t>
      </w:r>
      <w:r w:rsidR="00B26EBD">
        <w:rPr>
          <w:rFonts w:asciiTheme="majorHAnsi" w:hAnsiTheme="majorHAnsi"/>
          <w:color w:val="424851"/>
          <w:szCs w:val="27"/>
          <w:shd w:val="clear" w:color="auto" w:fill="FFFFFF"/>
        </w:rPr>
        <w:t>geven</w:t>
      </w:r>
      <w:r>
        <w:rPr>
          <w:rFonts w:asciiTheme="majorHAnsi" w:hAnsiTheme="majorHAnsi"/>
          <w:color w:val="424851"/>
          <w:szCs w:val="27"/>
          <w:shd w:val="clear" w:color="auto" w:fill="FFFFFF"/>
        </w:rPr>
        <w:t xml:space="preserve">. </w:t>
      </w:r>
    </w:p>
    <w:p w14:paraId="4FFABC3E" w14:textId="77777777" w:rsidR="00F244DF" w:rsidRDefault="00F244DF" w:rsidP="00F244DF">
      <w:pPr>
        <w:spacing w:after="0" w:line="240" w:lineRule="auto"/>
        <w:rPr>
          <w:rFonts w:asciiTheme="majorHAnsi" w:hAnsiTheme="majorHAnsi"/>
          <w:color w:val="424851"/>
          <w:szCs w:val="27"/>
          <w:shd w:val="clear" w:color="auto" w:fill="FFFFFF"/>
        </w:rPr>
      </w:pPr>
    </w:p>
    <w:p w14:paraId="435FF479" w14:textId="0C7DE55A" w:rsidR="00AA4C8E" w:rsidRDefault="009C7049" w:rsidP="00F244DF">
      <w:pPr>
        <w:spacing w:after="0" w:line="240" w:lineRule="auto"/>
        <w:rPr>
          <w:rFonts w:ascii="Calibri Light" w:eastAsia="Times New Roman" w:hAnsi="Calibri Light"/>
          <w:szCs w:val="24"/>
          <w:lang w:eastAsia="nl-NL"/>
        </w:rPr>
      </w:pPr>
      <w:r>
        <w:rPr>
          <w:rFonts w:asciiTheme="majorHAnsi" w:hAnsiTheme="majorHAnsi"/>
          <w:color w:val="424851"/>
          <w:szCs w:val="27"/>
          <w:shd w:val="clear" w:color="auto" w:fill="FFFFFF"/>
        </w:rPr>
        <w:t xml:space="preserve">Op basis van de aangeleverde informatie concludeert de KCC dat </w:t>
      </w:r>
      <w:r w:rsidR="00F244DF">
        <w:rPr>
          <w:rFonts w:asciiTheme="majorHAnsi" w:hAnsiTheme="majorHAnsi"/>
          <w:color w:val="424851"/>
          <w:szCs w:val="27"/>
          <w:shd w:val="clear" w:color="auto" w:fill="FFFFFF"/>
        </w:rPr>
        <w:t xml:space="preserve">besluiten voor nieuwe verenigingsverplichtingen boven de € </w:t>
      </w:r>
      <w:r w:rsidR="00323802">
        <w:rPr>
          <w:rFonts w:asciiTheme="majorHAnsi" w:hAnsiTheme="majorHAnsi"/>
          <w:color w:val="424851"/>
          <w:szCs w:val="27"/>
          <w:shd w:val="clear" w:color="auto" w:fill="FFFFFF"/>
        </w:rPr>
        <w:t>1.000</w:t>
      </w:r>
      <w:r w:rsidR="00F244DF">
        <w:rPr>
          <w:rFonts w:asciiTheme="majorHAnsi" w:hAnsiTheme="majorHAnsi"/>
          <w:color w:val="424851"/>
          <w:szCs w:val="27"/>
          <w:shd w:val="clear" w:color="auto" w:fill="FFFFFF"/>
        </w:rPr>
        <w:t xml:space="preserve"> per jaar </w:t>
      </w:r>
      <w:r w:rsidR="00CA279A">
        <w:rPr>
          <w:rFonts w:asciiTheme="majorHAnsi" w:hAnsiTheme="majorHAnsi"/>
          <w:color w:val="424851"/>
          <w:szCs w:val="27"/>
          <w:shd w:val="clear" w:color="auto" w:fill="FFFFFF"/>
        </w:rPr>
        <w:t>schriftelijk</w:t>
      </w:r>
      <w:r w:rsidR="00F244DF">
        <w:rPr>
          <w:rFonts w:asciiTheme="majorHAnsi" w:hAnsiTheme="majorHAnsi"/>
          <w:color w:val="424851"/>
          <w:szCs w:val="27"/>
          <w:shd w:val="clear" w:color="auto" w:fill="FFFFFF"/>
        </w:rPr>
        <w:t xml:space="preserve"> </w:t>
      </w:r>
      <w:r w:rsidR="00CA279A">
        <w:rPr>
          <w:rFonts w:asciiTheme="majorHAnsi" w:hAnsiTheme="majorHAnsi"/>
          <w:color w:val="424851"/>
          <w:szCs w:val="27"/>
          <w:shd w:val="clear" w:color="auto" w:fill="FFFFFF"/>
        </w:rPr>
        <w:t xml:space="preserve">in </w:t>
      </w:r>
      <w:r w:rsidR="00F244DF">
        <w:rPr>
          <w:rFonts w:asciiTheme="majorHAnsi" w:hAnsiTheme="majorHAnsi"/>
          <w:color w:val="424851"/>
          <w:szCs w:val="27"/>
          <w:shd w:val="clear" w:color="auto" w:fill="FFFFFF"/>
        </w:rPr>
        <w:t xml:space="preserve">bestuursvergaderingen </w:t>
      </w:r>
      <w:r>
        <w:rPr>
          <w:rFonts w:asciiTheme="majorHAnsi" w:hAnsiTheme="majorHAnsi"/>
          <w:color w:val="424851"/>
          <w:szCs w:val="27"/>
          <w:shd w:val="clear" w:color="auto" w:fill="FFFFFF"/>
        </w:rPr>
        <w:t xml:space="preserve">worden vastgelegd. </w:t>
      </w:r>
      <w:r w:rsidR="00AA4C8E">
        <w:rPr>
          <w:rFonts w:ascii="Calibri Light" w:eastAsia="Times New Roman" w:hAnsi="Calibri Light"/>
          <w:szCs w:val="24"/>
          <w:lang w:eastAsia="nl-NL"/>
        </w:rPr>
        <w:t xml:space="preserve">Voor personeelskosten adviseert de KCC </w:t>
      </w:r>
      <w:r w:rsidR="00A645F3">
        <w:rPr>
          <w:rFonts w:ascii="Calibri Light" w:eastAsia="Times New Roman" w:hAnsi="Calibri Light"/>
          <w:szCs w:val="24"/>
          <w:lang w:eastAsia="nl-NL"/>
        </w:rPr>
        <w:t xml:space="preserve">om een overzicht van </w:t>
      </w:r>
      <w:r w:rsidR="00AA4C8E">
        <w:rPr>
          <w:rFonts w:ascii="Calibri Light" w:eastAsia="Times New Roman" w:hAnsi="Calibri Light"/>
          <w:szCs w:val="24"/>
          <w:lang w:eastAsia="nl-NL"/>
        </w:rPr>
        <w:t xml:space="preserve">de gemaakte uren </w:t>
      </w:r>
      <w:r w:rsidR="00A645F3">
        <w:rPr>
          <w:rFonts w:ascii="Calibri Light" w:eastAsia="Times New Roman" w:hAnsi="Calibri Light"/>
          <w:szCs w:val="24"/>
          <w:lang w:eastAsia="nl-NL"/>
        </w:rPr>
        <w:t xml:space="preserve">door de penningmeester en 1 ander bestuurslid </w:t>
      </w:r>
      <w:r w:rsidR="00AA4C8E">
        <w:rPr>
          <w:rFonts w:ascii="Calibri Light" w:eastAsia="Times New Roman" w:hAnsi="Calibri Light"/>
          <w:szCs w:val="24"/>
          <w:lang w:eastAsia="nl-NL"/>
        </w:rPr>
        <w:t>laten controleren.</w:t>
      </w:r>
    </w:p>
    <w:p w14:paraId="59AA5573" w14:textId="77777777" w:rsidR="00AA4C8E" w:rsidRDefault="00AA4C8E" w:rsidP="00F244DF">
      <w:pPr>
        <w:spacing w:after="0" w:line="240" w:lineRule="auto"/>
        <w:rPr>
          <w:rFonts w:ascii="Calibri Light" w:eastAsia="Times New Roman" w:hAnsi="Calibri Light"/>
          <w:szCs w:val="24"/>
          <w:lang w:eastAsia="nl-NL"/>
        </w:rPr>
      </w:pPr>
    </w:p>
    <w:p w14:paraId="61146A11" w14:textId="643ABD83" w:rsidR="00F244DF" w:rsidRDefault="009C7049" w:rsidP="00F244DF">
      <w:pPr>
        <w:spacing w:after="0" w:line="240" w:lineRule="auto"/>
        <w:rPr>
          <w:rFonts w:ascii="Calibri Light" w:eastAsia="Times New Roman" w:hAnsi="Calibri Light"/>
          <w:szCs w:val="24"/>
          <w:lang w:eastAsia="nl-NL"/>
        </w:rPr>
      </w:pPr>
      <w:r>
        <w:rPr>
          <w:rFonts w:asciiTheme="majorHAnsi" w:hAnsiTheme="majorHAnsi"/>
          <w:color w:val="424851"/>
          <w:szCs w:val="27"/>
          <w:shd w:val="clear" w:color="auto" w:fill="FFFFFF"/>
        </w:rPr>
        <w:t xml:space="preserve">Het geheel voorkomen van </w:t>
      </w:r>
      <w:r w:rsidR="00F244DF">
        <w:rPr>
          <w:rFonts w:asciiTheme="majorHAnsi" w:hAnsiTheme="majorHAnsi"/>
          <w:color w:val="424851"/>
          <w:szCs w:val="27"/>
          <w:shd w:val="clear" w:color="auto" w:fill="FFFFFF"/>
        </w:rPr>
        <w:t xml:space="preserve">voorschotbetalingen </w:t>
      </w:r>
      <w:r>
        <w:rPr>
          <w:rFonts w:ascii="Calibri Light" w:eastAsia="Times New Roman" w:hAnsi="Calibri Light"/>
          <w:szCs w:val="24"/>
          <w:lang w:eastAsia="nl-NL"/>
        </w:rPr>
        <w:t>blijkt praktisch niet werkbaar, maar advies blijft om dit zoveel mogelijk te ve</w:t>
      </w:r>
      <w:r w:rsidR="00346444">
        <w:rPr>
          <w:rFonts w:ascii="Calibri Light" w:eastAsia="Times New Roman" w:hAnsi="Calibri Light"/>
          <w:szCs w:val="24"/>
          <w:lang w:eastAsia="nl-NL"/>
        </w:rPr>
        <w:t>r</w:t>
      </w:r>
      <w:r>
        <w:rPr>
          <w:rFonts w:ascii="Calibri Light" w:eastAsia="Times New Roman" w:hAnsi="Calibri Light"/>
          <w:szCs w:val="24"/>
          <w:lang w:eastAsia="nl-NL"/>
        </w:rPr>
        <w:t>mijden</w:t>
      </w:r>
      <w:r w:rsidR="00F244DF">
        <w:rPr>
          <w:rFonts w:ascii="Calibri Light" w:eastAsia="Times New Roman" w:hAnsi="Calibri Light"/>
          <w:szCs w:val="24"/>
          <w:lang w:eastAsia="nl-NL"/>
        </w:rPr>
        <w:t xml:space="preserve">. </w:t>
      </w:r>
      <w:r w:rsidR="00A645F3">
        <w:rPr>
          <w:rFonts w:ascii="Calibri Light" w:eastAsia="Times New Roman" w:hAnsi="Calibri Light"/>
          <w:szCs w:val="24"/>
          <w:lang w:eastAsia="nl-NL"/>
        </w:rPr>
        <w:t>Originele b</w:t>
      </w:r>
      <w:r w:rsidR="00F244DF">
        <w:rPr>
          <w:rFonts w:ascii="Calibri Light" w:eastAsia="Times New Roman" w:hAnsi="Calibri Light"/>
          <w:szCs w:val="24"/>
          <w:lang w:eastAsia="nl-NL"/>
        </w:rPr>
        <w:t>onnen en facturen dienen op een inzichtelijke wijze (digitaal) toegankelijk te zijn.</w:t>
      </w:r>
      <w:r>
        <w:rPr>
          <w:rFonts w:ascii="Calibri Light" w:eastAsia="Times New Roman" w:hAnsi="Calibri Light"/>
          <w:szCs w:val="24"/>
          <w:lang w:eastAsia="nl-NL"/>
        </w:rPr>
        <w:t xml:space="preserve"> </w:t>
      </w:r>
      <w:r w:rsidR="00BB21AE">
        <w:rPr>
          <w:rFonts w:ascii="Calibri Light" w:eastAsia="Times New Roman" w:hAnsi="Calibri Light"/>
          <w:szCs w:val="24"/>
          <w:lang w:eastAsia="nl-NL"/>
        </w:rPr>
        <w:t xml:space="preserve">De financiële afspraken met </w:t>
      </w:r>
      <w:r w:rsidR="006F0155">
        <w:rPr>
          <w:rFonts w:ascii="Calibri Light" w:eastAsia="Times New Roman" w:hAnsi="Calibri Light"/>
          <w:szCs w:val="24"/>
          <w:lang w:eastAsia="nl-NL"/>
        </w:rPr>
        <w:t xml:space="preserve">derden, zoals </w:t>
      </w:r>
      <w:r w:rsidR="00BB21AE">
        <w:rPr>
          <w:rFonts w:ascii="Calibri Light" w:eastAsia="Times New Roman" w:hAnsi="Calibri Light"/>
          <w:szCs w:val="24"/>
          <w:lang w:eastAsia="nl-NL"/>
        </w:rPr>
        <w:t xml:space="preserve">de </w:t>
      </w:r>
      <w:r w:rsidR="00BB21AE" w:rsidRPr="00AD36C3">
        <w:rPr>
          <w:rFonts w:ascii="Calibri Light" w:eastAsia="Times New Roman" w:hAnsi="Calibri Light"/>
          <w:szCs w:val="24"/>
          <w:lang w:eastAsia="nl-NL"/>
        </w:rPr>
        <w:t>Stichting Alliance of European Republican Movements</w:t>
      </w:r>
      <w:r w:rsidR="006F0155" w:rsidRPr="00AD36C3">
        <w:rPr>
          <w:rFonts w:ascii="Calibri Light" w:eastAsia="Times New Roman" w:hAnsi="Calibri Light"/>
          <w:szCs w:val="24"/>
          <w:lang w:eastAsia="nl-NL"/>
        </w:rPr>
        <w:t>,</w:t>
      </w:r>
      <w:r w:rsidR="00BB21AE" w:rsidRPr="00AD36C3">
        <w:rPr>
          <w:rFonts w:ascii="Calibri Light" w:eastAsia="Times New Roman" w:hAnsi="Calibri Light"/>
          <w:szCs w:val="24"/>
          <w:lang w:eastAsia="nl-NL"/>
        </w:rPr>
        <w:t xml:space="preserve"> </w:t>
      </w:r>
      <w:r w:rsidR="009A66E4" w:rsidRPr="00AD36C3">
        <w:rPr>
          <w:rFonts w:ascii="Calibri Light" w:eastAsia="Times New Roman" w:hAnsi="Calibri Light"/>
          <w:szCs w:val="24"/>
          <w:lang w:eastAsia="nl-NL"/>
        </w:rPr>
        <w:t>zouden</w:t>
      </w:r>
      <w:r w:rsidR="006F0155" w:rsidRPr="00AD36C3">
        <w:rPr>
          <w:rFonts w:ascii="Calibri Light" w:eastAsia="Times New Roman" w:hAnsi="Calibri Light"/>
          <w:szCs w:val="24"/>
          <w:lang w:eastAsia="nl-NL"/>
        </w:rPr>
        <w:t xml:space="preserve"> </w:t>
      </w:r>
      <w:r w:rsidR="00BB21AE" w:rsidRPr="00AD36C3">
        <w:rPr>
          <w:rFonts w:ascii="Calibri Light" w:eastAsia="Times New Roman" w:hAnsi="Calibri Light"/>
          <w:szCs w:val="24"/>
          <w:lang w:eastAsia="nl-NL"/>
        </w:rPr>
        <w:t xml:space="preserve">beter </w:t>
      </w:r>
      <w:r w:rsidR="009A66E4" w:rsidRPr="00AD36C3">
        <w:rPr>
          <w:rFonts w:ascii="Calibri Light" w:eastAsia="Times New Roman" w:hAnsi="Calibri Light"/>
          <w:szCs w:val="24"/>
          <w:lang w:eastAsia="nl-NL"/>
        </w:rPr>
        <w:t xml:space="preserve">moeten </w:t>
      </w:r>
      <w:r w:rsidR="00BB21AE" w:rsidRPr="00AD36C3">
        <w:rPr>
          <w:rFonts w:ascii="Calibri Light" w:eastAsia="Times New Roman" w:hAnsi="Calibri Light"/>
          <w:szCs w:val="24"/>
          <w:lang w:eastAsia="nl-NL"/>
        </w:rPr>
        <w:t xml:space="preserve">worden vastgelegd. </w:t>
      </w:r>
      <w:r w:rsidR="00346444">
        <w:rPr>
          <w:rFonts w:ascii="Calibri Light" w:eastAsia="Times New Roman" w:hAnsi="Calibri Light"/>
          <w:szCs w:val="24"/>
          <w:lang w:eastAsia="nl-NL"/>
        </w:rPr>
        <w:t>In het algemeen adviseert de KCC om bij uitgaven naast natuurlijk het verengingsbelang criterium, ook nut en noodzaak goed af te wegen.</w:t>
      </w:r>
    </w:p>
    <w:p w14:paraId="6735FC51" w14:textId="77777777" w:rsidR="00F244DF" w:rsidRDefault="00F244DF" w:rsidP="00F244DF">
      <w:pPr>
        <w:spacing w:after="0" w:line="240" w:lineRule="auto"/>
        <w:rPr>
          <w:rFonts w:ascii="Calibri Light" w:eastAsia="Times New Roman" w:hAnsi="Calibri Light"/>
          <w:szCs w:val="24"/>
          <w:lang w:eastAsia="nl-NL"/>
        </w:rPr>
      </w:pPr>
    </w:p>
    <w:p w14:paraId="1D1DB015" w14:textId="3C8538CF" w:rsidR="00F244DF" w:rsidRDefault="00F244DF" w:rsidP="00F244DF">
      <w:pPr>
        <w:spacing w:after="0" w:line="240" w:lineRule="auto"/>
        <w:rPr>
          <w:rFonts w:ascii="Calibri Light" w:eastAsia="Times New Roman" w:hAnsi="Calibri Light"/>
          <w:szCs w:val="24"/>
          <w:lang w:eastAsia="nl-NL"/>
        </w:rPr>
      </w:pPr>
      <w:r>
        <w:rPr>
          <w:rFonts w:ascii="Calibri Light" w:eastAsia="Times New Roman" w:hAnsi="Calibri Light"/>
          <w:szCs w:val="24"/>
          <w:lang w:eastAsia="nl-NL"/>
        </w:rPr>
        <w:t>Gelet op voorgaande stel de KCC voor het bestuur decharge te verlenen voor de financiële verantwoording over het jaar 202</w:t>
      </w:r>
      <w:r w:rsidR="00346444">
        <w:rPr>
          <w:rFonts w:ascii="Calibri Light" w:eastAsia="Times New Roman" w:hAnsi="Calibri Light"/>
          <w:szCs w:val="24"/>
          <w:lang w:eastAsia="nl-NL"/>
        </w:rPr>
        <w:t>2</w:t>
      </w:r>
      <w:r>
        <w:rPr>
          <w:rFonts w:ascii="Calibri Light" w:eastAsia="Times New Roman" w:hAnsi="Calibri Light"/>
          <w:szCs w:val="24"/>
          <w:lang w:eastAsia="nl-NL"/>
        </w:rPr>
        <w:t xml:space="preserve"> en de penningmeester hartelijk te danken voor alle noeste arbeid!</w:t>
      </w:r>
    </w:p>
    <w:p w14:paraId="16F8C463" w14:textId="77777777" w:rsidR="00F244DF" w:rsidRDefault="00F244DF" w:rsidP="00F244DF">
      <w:pPr>
        <w:spacing w:after="0" w:line="240" w:lineRule="auto"/>
        <w:rPr>
          <w:rFonts w:ascii="Calibri Light" w:eastAsia="Times New Roman" w:hAnsi="Calibri Light"/>
          <w:szCs w:val="24"/>
          <w:lang w:eastAsia="nl-NL"/>
        </w:rPr>
      </w:pPr>
    </w:p>
    <w:p w14:paraId="6092CAA0" w14:textId="77777777" w:rsidR="00F244DF" w:rsidRDefault="00F244DF" w:rsidP="00F244DF">
      <w:pPr>
        <w:spacing w:after="0" w:line="240" w:lineRule="auto"/>
        <w:rPr>
          <w:rFonts w:ascii="Calibri Light" w:eastAsia="Times New Roman" w:hAnsi="Calibri Light"/>
          <w:szCs w:val="24"/>
          <w:lang w:eastAsia="nl-NL"/>
        </w:rPr>
      </w:pPr>
    </w:p>
    <w:p w14:paraId="7A7452F5" w14:textId="77777777" w:rsidR="00F244DF" w:rsidRDefault="00F244DF" w:rsidP="00F244DF">
      <w:pPr>
        <w:spacing w:after="0" w:line="240" w:lineRule="auto"/>
        <w:rPr>
          <w:rFonts w:ascii="Calibri Light" w:eastAsia="Times New Roman" w:hAnsi="Calibri Light"/>
          <w:szCs w:val="24"/>
          <w:lang w:eastAsia="nl-NL"/>
        </w:rPr>
      </w:pPr>
      <w:r>
        <w:rPr>
          <w:rFonts w:ascii="Calibri Light" w:eastAsia="Times New Roman" w:hAnsi="Calibri Light"/>
          <w:szCs w:val="24"/>
          <w:lang w:eastAsia="nl-NL"/>
        </w:rPr>
        <w:t>De Kascontrole commissie, Sebastiaan van de Laan/Richard van Eekelen</w:t>
      </w:r>
    </w:p>
    <w:p w14:paraId="64A36FD5" w14:textId="77777777" w:rsidR="00364063" w:rsidRDefault="00364063"/>
    <w:sectPr w:rsidR="00364063" w:rsidSect="00C340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4DF"/>
    <w:rsid w:val="00136154"/>
    <w:rsid w:val="001548CC"/>
    <w:rsid w:val="002045FB"/>
    <w:rsid w:val="00225D7E"/>
    <w:rsid w:val="002F2B04"/>
    <w:rsid w:val="00323802"/>
    <w:rsid w:val="00346444"/>
    <w:rsid w:val="00364063"/>
    <w:rsid w:val="005613CD"/>
    <w:rsid w:val="005A3221"/>
    <w:rsid w:val="005E51D7"/>
    <w:rsid w:val="006F0155"/>
    <w:rsid w:val="00750F31"/>
    <w:rsid w:val="007A3395"/>
    <w:rsid w:val="00812AD0"/>
    <w:rsid w:val="00955D85"/>
    <w:rsid w:val="009A66E4"/>
    <w:rsid w:val="009C7049"/>
    <w:rsid w:val="00A54437"/>
    <w:rsid w:val="00A645F3"/>
    <w:rsid w:val="00A9325D"/>
    <w:rsid w:val="00AA4C8E"/>
    <w:rsid w:val="00AB745D"/>
    <w:rsid w:val="00AD36C3"/>
    <w:rsid w:val="00B26EBD"/>
    <w:rsid w:val="00B61F2B"/>
    <w:rsid w:val="00BB21AE"/>
    <w:rsid w:val="00C340E1"/>
    <w:rsid w:val="00CA279A"/>
    <w:rsid w:val="00F005F7"/>
    <w:rsid w:val="00F03AAB"/>
    <w:rsid w:val="00F244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CE6C7"/>
  <w15:docId w15:val="{E07F2E1B-02F9-D846-BEDA-C7451FC5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4D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44DF"/>
    <w:rPr>
      <w:i/>
      <w:iCs/>
    </w:rPr>
  </w:style>
  <w:style w:type="paragraph" w:styleId="BalloonText">
    <w:name w:val="Balloon Text"/>
    <w:basedOn w:val="Normal"/>
    <w:link w:val="BalloonTextChar"/>
    <w:uiPriority w:val="99"/>
    <w:semiHidden/>
    <w:unhideWhenUsed/>
    <w:rsid w:val="00B61F2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F2B"/>
    <w:rPr>
      <w:rFonts w:ascii="Lucida Grande" w:eastAsia="Calibri" w:hAnsi="Lucida Grande" w:cs="Times New Roman"/>
      <w:sz w:val="18"/>
      <w:szCs w:val="18"/>
    </w:rPr>
  </w:style>
  <w:style w:type="paragraph" w:styleId="Revision">
    <w:name w:val="Revision"/>
    <w:hidden/>
    <w:uiPriority w:val="99"/>
    <w:semiHidden/>
    <w:rsid w:val="001548C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vE</dc:creator>
  <cp:keywords/>
  <dc:description/>
  <cp:lastModifiedBy>Floris Groot</cp:lastModifiedBy>
  <cp:revision>2</cp:revision>
  <dcterms:created xsi:type="dcterms:W3CDTF">2023-10-22T12:30:00Z</dcterms:created>
  <dcterms:modified xsi:type="dcterms:W3CDTF">2023-10-22T12:30:00Z</dcterms:modified>
</cp:coreProperties>
</file>