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4C5D0" w14:textId="77777777" w:rsidR="00812AD0" w:rsidRDefault="00812AD0" w:rsidP="00F244DF">
      <w:pPr>
        <w:spacing w:after="0" w:line="240" w:lineRule="auto"/>
        <w:rPr>
          <w:rFonts w:asciiTheme="majorHAnsi" w:eastAsia="Times New Roman" w:hAnsiTheme="majorHAnsi"/>
          <w:b/>
          <w:bCs/>
          <w:szCs w:val="24"/>
          <w:lang w:eastAsia="nl-NL"/>
        </w:rPr>
      </w:pPr>
    </w:p>
    <w:p w14:paraId="48C88CDD" w14:textId="5919A6E9" w:rsidR="00F244DF" w:rsidRPr="00860AFE" w:rsidRDefault="00F244DF" w:rsidP="00F244DF">
      <w:pPr>
        <w:spacing w:after="0" w:line="240" w:lineRule="auto"/>
        <w:rPr>
          <w:rFonts w:asciiTheme="majorHAnsi" w:eastAsia="Times New Roman" w:hAnsiTheme="majorHAnsi"/>
          <w:szCs w:val="24"/>
          <w:lang w:eastAsia="nl-NL"/>
        </w:rPr>
      </w:pPr>
      <w:r w:rsidRPr="00F244DF">
        <w:rPr>
          <w:rFonts w:asciiTheme="majorHAnsi" w:eastAsia="Times New Roman" w:hAnsiTheme="majorHAnsi"/>
          <w:b/>
          <w:bCs/>
          <w:szCs w:val="24"/>
          <w:lang w:eastAsia="nl-NL"/>
        </w:rPr>
        <w:t>Aan:</w:t>
      </w:r>
      <w:r w:rsidRPr="00860AFE">
        <w:rPr>
          <w:rFonts w:asciiTheme="majorHAnsi" w:eastAsia="Times New Roman" w:hAnsiTheme="majorHAnsi"/>
          <w:szCs w:val="24"/>
          <w:lang w:eastAsia="nl-NL"/>
        </w:rPr>
        <w:t xml:space="preserve"> </w:t>
      </w:r>
      <w:r>
        <w:rPr>
          <w:rFonts w:asciiTheme="majorHAnsi" w:eastAsia="Times New Roman" w:hAnsiTheme="majorHAnsi"/>
          <w:szCs w:val="24"/>
          <w:lang w:eastAsia="nl-NL"/>
        </w:rPr>
        <w:tab/>
      </w:r>
      <w:r>
        <w:rPr>
          <w:rFonts w:asciiTheme="majorHAnsi" w:eastAsia="Times New Roman" w:hAnsiTheme="majorHAnsi"/>
          <w:szCs w:val="24"/>
          <w:lang w:eastAsia="nl-NL"/>
        </w:rPr>
        <w:tab/>
      </w:r>
      <w:r w:rsidRPr="00860AFE">
        <w:rPr>
          <w:rFonts w:asciiTheme="majorHAnsi" w:eastAsia="Times New Roman" w:hAnsiTheme="majorHAnsi"/>
          <w:szCs w:val="24"/>
          <w:lang w:eastAsia="nl-NL"/>
        </w:rPr>
        <w:t>Ledenvergadering</w:t>
      </w:r>
      <w:r w:rsidR="00F005F7">
        <w:rPr>
          <w:rFonts w:asciiTheme="majorHAnsi" w:eastAsia="Times New Roman" w:hAnsiTheme="majorHAnsi"/>
          <w:szCs w:val="24"/>
          <w:lang w:eastAsia="nl-NL"/>
        </w:rPr>
        <w:t xml:space="preserve"> 5</w:t>
      </w:r>
      <w:r w:rsidRPr="00860AFE">
        <w:rPr>
          <w:rFonts w:asciiTheme="majorHAnsi" w:eastAsia="Times New Roman" w:hAnsiTheme="majorHAnsi"/>
          <w:szCs w:val="24"/>
          <w:lang w:eastAsia="nl-NL"/>
        </w:rPr>
        <w:t xml:space="preserve"> november</w:t>
      </w:r>
      <w:r w:rsidR="00F005F7">
        <w:rPr>
          <w:rFonts w:asciiTheme="majorHAnsi" w:eastAsia="Times New Roman" w:hAnsiTheme="majorHAnsi"/>
          <w:szCs w:val="24"/>
          <w:lang w:eastAsia="nl-NL"/>
        </w:rPr>
        <w:t xml:space="preserve"> 202</w:t>
      </w:r>
      <w:r w:rsidR="005A3221">
        <w:rPr>
          <w:rFonts w:asciiTheme="majorHAnsi" w:eastAsia="Times New Roman" w:hAnsiTheme="majorHAnsi"/>
          <w:szCs w:val="24"/>
          <w:lang w:eastAsia="nl-NL"/>
        </w:rPr>
        <w:t>2</w:t>
      </w:r>
      <w:r w:rsidR="00F005F7">
        <w:rPr>
          <w:rFonts w:asciiTheme="majorHAnsi" w:eastAsia="Times New Roman" w:hAnsiTheme="majorHAnsi"/>
          <w:szCs w:val="24"/>
          <w:lang w:eastAsia="nl-NL"/>
        </w:rPr>
        <w:t>,</w:t>
      </w:r>
      <w:r w:rsidRPr="00860AFE">
        <w:rPr>
          <w:rFonts w:asciiTheme="majorHAnsi" w:eastAsia="Times New Roman" w:hAnsiTheme="majorHAnsi"/>
          <w:szCs w:val="24"/>
          <w:lang w:eastAsia="nl-NL"/>
        </w:rPr>
        <w:t xml:space="preserve"> Vereniging Republi</w:t>
      </w:r>
      <w:r w:rsidR="00323802">
        <w:rPr>
          <w:rFonts w:asciiTheme="majorHAnsi" w:eastAsia="Times New Roman" w:hAnsiTheme="majorHAnsi"/>
          <w:szCs w:val="24"/>
          <w:lang w:eastAsia="nl-NL"/>
        </w:rPr>
        <w:t>e</w:t>
      </w:r>
      <w:r w:rsidRPr="00860AFE">
        <w:rPr>
          <w:rFonts w:asciiTheme="majorHAnsi" w:eastAsia="Times New Roman" w:hAnsiTheme="majorHAnsi"/>
          <w:szCs w:val="24"/>
          <w:lang w:eastAsia="nl-NL"/>
        </w:rPr>
        <w:t>k</w:t>
      </w:r>
    </w:p>
    <w:p w14:paraId="11A55A92" w14:textId="77777777" w:rsidR="00F244DF" w:rsidRDefault="00F244DF" w:rsidP="00F244DF">
      <w:pPr>
        <w:spacing w:after="0" w:line="240" w:lineRule="auto"/>
        <w:rPr>
          <w:rFonts w:asciiTheme="majorHAnsi" w:eastAsia="Times New Roman" w:hAnsiTheme="majorHAnsi"/>
          <w:szCs w:val="24"/>
          <w:lang w:eastAsia="nl-NL"/>
        </w:rPr>
      </w:pPr>
    </w:p>
    <w:p w14:paraId="50D0C404" w14:textId="479D4D10" w:rsidR="00F244DF" w:rsidRPr="00860AFE" w:rsidRDefault="00F244DF" w:rsidP="00F244DF">
      <w:pPr>
        <w:spacing w:after="0" w:line="240" w:lineRule="auto"/>
        <w:rPr>
          <w:rFonts w:asciiTheme="majorHAnsi" w:eastAsia="Times New Roman" w:hAnsiTheme="majorHAnsi"/>
          <w:szCs w:val="24"/>
          <w:lang w:eastAsia="nl-NL"/>
        </w:rPr>
      </w:pPr>
      <w:r w:rsidRPr="00F244DF">
        <w:rPr>
          <w:rFonts w:asciiTheme="majorHAnsi" w:eastAsia="Times New Roman" w:hAnsiTheme="majorHAnsi"/>
          <w:b/>
          <w:bCs/>
          <w:szCs w:val="24"/>
          <w:lang w:eastAsia="nl-NL"/>
        </w:rPr>
        <w:t>Van:</w:t>
      </w:r>
      <w:r w:rsidRPr="00860AFE">
        <w:rPr>
          <w:rFonts w:asciiTheme="majorHAnsi" w:eastAsia="Times New Roman" w:hAnsiTheme="majorHAnsi"/>
          <w:szCs w:val="24"/>
          <w:lang w:eastAsia="nl-NL"/>
        </w:rPr>
        <w:t xml:space="preserve"> </w:t>
      </w:r>
      <w:r>
        <w:rPr>
          <w:rFonts w:asciiTheme="majorHAnsi" w:eastAsia="Times New Roman" w:hAnsiTheme="majorHAnsi"/>
          <w:szCs w:val="24"/>
          <w:lang w:eastAsia="nl-NL"/>
        </w:rPr>
        <w:tab/>
      </w:r>
      <w:r>
        <w:rPr>
          <w:rFonts w:asciiTheme="majorHAnsi" w:eastAsia="Times New Roman" w:hAnsiTheme="majorHAnsi"/>
          <w:szCs w:val="24"/>
          <w:lang w:eastAsia="nl-NL"/>
        </w:rPr>
        <w:tab/>
      </w:r>
      <w:r w:rsidRPr="00860AFE">
        <w:rPr>
          <w:rFonts w:asciiTheme="majorHAnsi" w:eastAsia="Times New Roman" w:hAnsiTheme="majorHAnsi"/>
          <w:szCs w:val="24"/>
          <w:lang w:eastAsia="nl-NL"/>
        </w:rPr>
        <w:t xml:space="preserve">Kascontrole commissie, Sebastiaan van der Laan en Richard van </w:t>
      </w:r>
      <w:proofErr w:type="spellStart"/>
      <w:r w:rsidRPr="00860AFE">
        <w:rPr>
          <w:rFonts w:asciiTheme="majorHAnsi" w:eastAsia="Times New Roman" w:hAnsiTheme="majorHAnsi"/>
          <w:szCs w:val="24"/>
          <w:lang w:eastAsia="nl-NL"/>
        </w:rPr>
        <w:t>Eekelen</w:t>
      </w:r>
      <w:proofErr w:type="spellEnd"/>
      <w:r w:rsidRPr="00860AFE">
        <w:rPr>
          <w:rFonts w:asciiTheme="majorHAnsi" w:eastAsia="Times New Roman" w:hAnsiTheme="majorHAnsi"/>
          <w:szCs w:val="24"/>
          <w:lang w:eastAsia="nl-NL"/>
        </w:rPr>
        <w:t xml:space="preserve"> </w:t>
      </w:r>
    </w:p>
    <w:p w14:paraId="73FC9D19" w14:textId="77777777" w:rsidR="00F244DF" w:rsidRPr="00860AFE" w:rsidRDefault="00F244DF" w:rsidP="00F244DF">
      <w:pPr>
        <w:spacing w:after="0" w:line="240" w:lineRule="auto"/>
        <w:rPr>
          <w:rFonts w:asciiTheme="majorHAnsi" w:eastAsia="Times New Roman" w:hAnsiTheme="majorHAnsi"/>
          <w:szCs w:val="24"/>
          <w:lang w:eastAsia="nl-NL"/>
        </w:rPr>
      </w:pPr>
    </w:p>
    <w:p w14:paraId="3D23CB82" w14:textId="0913414B" w:rsidR="00F244DF" w:rsidRPr="00860AFE" w:rsidRDefault="00F244DF" w:rsidP="00F244DF">
      <w:pPr>
        <w:spacing w:after="0" w:line="240" w:lineRule="auto"/>
        <w:rPr>
          <w:rFonts w:asciiTheme="majorHAnsi" w:eastAsia="Times New Roman" w:hAnsiTheme="majorHAnsi"/>
          <w:szCs w:val="24"/>
          <w:lang w:eastAsia="nl-NL"/>
        </w:rPr>
      </w:pPr>
      <w:r w:rsidRPr="00F244DF">
        <w:rPr>
          <w:rFonts w:asciiTheme="majorHAnsi" w:eastAsia="Times New Roman" w:hAnsiTheme="majorHAnsi"/>
          <w:b/>
          <w:bCs/>
          <w:szCs w:val="24"/>
          <w:lang w:eastAsia="nl-NL"/>
        </w:rPr>
        <w:t>Betreft:</w:t>
      </w:r>
      <w:r w:rsidRPr="00860AFE">
        <w:rPr>
          <w:rFonts w:asciiTheme="majorHAnsi" w:eastAsia="Times New Roman" w:hAnsiTheme="majorHAnsi"/>
          <w:szCs w:val="24"/>
          <w:lang w:eastAsia="nl-NL"/>
        </w:rPr>
        <w:t xml:space="preserve"> </w:t>
      </w:r>
      <w:r>
        <w:rPr>
          <w:rFonts w:asciiTheme="majorHAnsi" w:eastAsia="Times New Roman" w:hAnsiTheme="majorHAnsi"/>
          <w:szCs w:val="24"/>
          <w:lang w:eastAsia="nl-NL"/>
        </w:rPr>
        <w:tab/>
        <w:t>Verslag k</w:t>
      </w:r>
      <w:r w:rsidRPr="00860AFE">
        <w:rPr>
          <w:rFonts w:asciiTheme="majorHAnsi" w:eastAsia="Times New Roman" w:hAnsiTheme="majorHAnsi"/>
          <w:szCs w:val="24"/>
          <w:lang w:eastAsia="nl-NL"/>
        </w:rPr>
        <w:t xml:space="preserve">ascontrole </w:t>
      </w:r>
      <w:r w:rsidR="005A3221">
        <w:rPr>
          <w:rFonts w:asciiTheme="majorHAnsi" w:eastAsia="Times New Roman" w:hAnsiTheme="majorHAnsi"/>
          <w:szCs w:val="24"/>
          <w:lang w:eastAsia="nl-NL"/>
        </w:rPr>
        <w:t xml:space="preserve">over het jaar </w:t>
      </w:r>
      <w:r w:rsidRPr="00860AFE">
        <w:rPr>
          <w:rFonts w:asciiTheme="majorHAnsi" w:eastAsia="Times New Roman" w:hAnsiTheme="majorHAnsi"/>
          <w:szCs w:val="24"/>
          <w:lang w:eastAsia="nl-NL"/>
        </w:rPr>
        <w:t>2021</w:t>
      </w:r>
    </w:p>
    <w:p w14:paraId="214304C8" w14:textId="77777777" w:rsidR="00F244DF" w:rsidRPr="00860AFE" w:rsidRDefault="00F244DF" w:rsidP="00F244DF">
      <w:pPr>
        <w:spacing w:after="0" w:line="240" w:lineRule="auto"/>
        <w:rPr>
          <w:rFonts w:asciiTheme="majorHAnsi" w:eastAsia="Times New Roman" w:hAnsiTheme="majorHAnsi"/>
          <w:szCs w:val="24"/>
          <w:lang w:eastAsia="nl-NL"/>
        </w:rPr>
      </w:pPr>
    </w:p>
    <w:p w14:paraId="231B3C3B" w14:textId="6ED650CD" w:rsidR="00F244DF" w:rsidRPr="00860AFE" w:rsidRDefault="00F244DF" w:rsidP="00F244DF">
      <w:pPr>
        <w:spacing w:after="0" w:line="240" w:lineRule="auto"/>
        <w:rPr>
          <w:rFonts w:asciiTheme="majorHAnsi" w:eastAsia="Times New Roman" w:hAnsiTheme="majorHAnsi"/>
          <w:szCs w:val="24"/>
          <w:lang w:eastAsia="nl-NL"/>
        </w:rPr>
      </w:pPr>
      <w:r w:rsidRPr="00F244DF">
        <w:rPr>
          <w:rFonts w:asciiTheme="majorHAnsi" w:eastAsia="Times New Roman" w:hAnsiTheme="majorHAnsi"/>
          <w:b/>
          <w:bCs/>
          <w:szCs w:val="24"/>
          <w:lang w:eastAsia="nl-NL"/>
        </w:rPr>
        <w:t>Datum:</w:t>
      </w:r>
      <w:r w:rsidRPr="00860AFE">
        <w:rPr>
          <w:rFonts w:asciiTheme="majorHAnsi" w:eastAsia="Times New Roman" w:hAnsiTheme="majorHAnsi"/>
          <w:szCs w:val="24"/>
          <w:lang w:eastAsia="nl-NL"/>
        </w:rPr>
        <w:t xml:space="preserve"> </w:t>
      </w:r>
      <w:r>
        <w:rPr>
          <w:rFonts w:asciiTheme="majorHAnsi" w:eastAsia="Times New Roman" w:hAnsiTheme="majorHAnsi"/>
          <w:szCs w:val="24"/>
          <w:lang w:eastAsia="nl-NL"/>
        </w:rPr>
        <w:tab/>
      </w:r>
      <w:r>
        <w:rPr>
          <w:rFonts w:asciiTheme="majorHAnsi" w:eastAsia="Times New Roman" w:hAnsiTheme="majorHAnsi"/>
          <w:szCs w:val="24"/>
          <w:lang w:eastAsia="nl-NL"/>
        </w:rPr>
        <w:tab/>
      </w:r>
      <w:r w:rsidRPr="00860AFE">
        <w:rPr>
          <w:rFonts w:asciiTheme="majorHAnsi" w:eastAsia="Times New Roman" w:hAnsiTheme="majorHAnsi"/>
          <w:szCs w:val="24"/>
          <w:lang w:eastAsia="nl-NL"/>
        </w:rPr>
        <w:t>3</w:t>
      </w:r>
      <w:r w:rsidR="001548CC">
        <w:rPr>
          <w:rFonts w:asciiTheme="majorHAnsi" w:eastAsia="Times New Roman" w:hAnsiTheme="majorHAnsi"/>
          <w:szCs w:val="24"/>
          <w:lang w:eastAsia="nl-NL"/>
        </w:rPr>
        <w:t>0</w:t>
      </w:r>
      <w:r w:rsidRPr="00860AFE">
        <w:rPr>
          <w:rFonts w:asciiTheme="majorHAnsi" w:eastAsia="Times New Roman" w:hAnsiTheme="majorHAnsi"/>
          <w:szCs w:val="24"/>
          <w:lang w:eastAsia="nl-NL"/>
        </w:rPr>
        <w:t xml:space="preserve"> oktober 202</w:t>
      </w:r>
      <w:r w:rsidR="00A54437">
        <w:rPr>
          <w:rFonts w:asciiTheme="majorHAnsi" w:eastAsia="Times New Roman" w:hAnsiTheme="majorHAnsi"/>
          <w:szCs w:val="24"/>
          <w:lang w:eastAsia="nl-NL"/>
        </w:rPr>
        <w:t>2</w:t>
      </w:r>
    </w:p>
    <w:p w14:paraId="66E27986" w14:textId="77777777" w:rsidR="00F244DF" w:rsidRPr="00860AFE" w:rsidRDefault="00F244DF" w:rsidP="00F244DF">
      <w:pPr>
        <w:spacing w:after="0" w:line="240" w:lineRule="auto"/>
        <w:rPr>
          <w:rFonts w:asciiTheme="majorHAnsi" w:eastAsia="Times New Roman" w:hAnsiTheme="majorHAnsi"/>
          <w:szCs w:val="24"/>
          <w:lang w:eastAsia="nl-NL"/>
        </w:rPr>
      </w:pPr>
    </w:p>
    <w:p w14:paraId="3A0DDBD8" w14:textId="77777777" w:rsidR="00F244DF" w:rsidRDefault="00F244DF" w:rsidP="00F244DF">
      <w:pPr>
        <w:spacing w:after="0" w:line="240" w:lineRule="auto"/>
        <w:rPr>
          <w:rFonts w:asciiTheme="majorHAnsi" w:eastAsia="Times New Roman" w:hAnsiTheme="majorHAnsi"/>
          <w:szCs w:val="24"/>
          <w:lang w:eastAsia="nl-NL"/>
        </w:rPr>
      </w:pPr>
    </w:p>
    <w:p w14:paraId="195CFE92" w14:textId="77D72483" w:rsidR="00F244DF" w:rsidRPr="00B26EBD" w:rsidRDefault="00F244DF" w:rsidP="00F244DF">
      <w:pPr>
        <w:spacing w:after="0" w:line="240" w:lineRule="auto"/>
        <w:rPr>
          <w:rFonts w:asciiTheme="majorHAnsi" w:hAnsiTheme="majorHAnsi"/>
          <w:i/>
          <w:iCs/>
          <w:color w:val="FF0000"/>
          <w:szCs w:val="27"/>
          <w:shd w:val="clear" w:color="auto" w:fill="FFFFFF"/>
        </w:rPr>
      </w:pPr>
      <w:r w:rsidRPr="00860AFE">
        <w:rPr>
          <w:rFonts w:asciiTheme="majorHAnsi" w:eastAsia="Times New Roman" w:hAnsiTheme="majorHAnsi"/>
          <w:szCs w:val="24"/>
          <w:lang w:eastAsia="nl-NL"/>
        </w:rPr>
        <w:t xml:space="preserve">De kascontrole commissie (KCC) heeft de </w:t>
      </w:r>
      <w:r w:rsidRPr="00B93C92">
        <w:rPr>
          <w:rFonts w:asciiTheme="majorHAnsi" w:eastAsia="Times New Roman" w:hAnsiTheme="majorHAnsi"/>
          <w:szCs w:val="24"/>
          <w:lang w:eastAsia="nl-NL"/>
        </w:rPr>
        <w:t>financiële</w:t>
      </w:r>
      <w:r w:rsidRPr="00860AFE">
        <w:rPr>
          <w:rFonts w:asciiTheme="majorHAnsi" w:eastAsia="Times New Roman" w:hAnsiTheme="majorHAnsi"/>
          <w:szCs w:val="24"/>
          <w:lang w:eastAsia="nl-NL"/>
        </w:rPr>
        <w:t xml:space="preserve"> stukken van de vereniging beoordeeld met het oog op de taak zoals deze beschreven staat in Artikel 48 </w:t>
      </w:r>
      <w:r>
        <w:rPr>
          <w:rFonts w:asciiTheme="majorHAnsi" w:eastAsia="Times New Roman" w:hAnsiTheme="majorHAnsi"/>
          <w:szCs w:val="24"/>
          <w:lang w:eastAsia="nl-NL"/>
        </w:rPr>
        <w:t xml:space="preserve">Boek 2 </w:t>
      </w:r>
      <w:r w:rsidRPr="00860AFE">
        <w:rPr>
          <w:rFonts w:asciiTheme="majorHAnsi" w:eastAsia="Times New Roman" w:hAnsiTheme="majorHAnsi"/>
          <w:szCs w:val="24"/>
          <w:lang w:eastAsia="nl-NL"/>
        </w:rPr>
        <w:t xml:space="preserve">BW: </w:t>
      </w:r>
      <w:r w:rsidRPr="00860AFE">
        <w:rPr>
          <w:rStyle w:val="Nadruk"/>
          <w:rFonts w:asciiTheme="majorHAnsi" w:hAnsiTheme="majorHAnsi"/>
          <w:color w:val="424851"/>
          <w:szCs w:val="27"/>
        </w:rPr>
        <w:t xml:space="preserve">De commissie onderzoekt de balans en de staat van baten en lasten met toelichting en brengt aan de algemene vergadering verslag </w:t>
      </w:r>
      <w:r>
        <w:rPr>
          <w:rStyle w:val="Nadruk"/>
          <w:rFonts w:asciiTheme="majorHAnsi" w:hAnsiTheme="majorHAnsi"/>
          <w:color w:val="424851"/>
          <w:szCs w:val="27"/>
        </w:rPr>
        <w:t xml:space="preserve">uit </w:t>
      </w:r>
      <w:r w:rsidRPr="00860AFE">
        <w:rPr>
          <w:rStyle w:val="Nadruk"/>
          <w:rFonts w:asciiTheme="majorHAnsi" w:hAnsiTheme="majorHAnsi"/>
          <w:color w:val="424851"/>
          <w:szCs w:val="27"/>
        </w:rPr>
        <w:t>van haar bevindingen</w:t>
      </w:r>
      <w:r w:rsidRPr="00860AFE">
        <w:rPr>
          <w:rFonts w:asciiTheme="majorHAnsi" w:hAnsiTheme="majorHAnsi"/>
          <w:color w:val="424851"/>
          <w:szCs w:val="27"/>
          <w:shd w:val="clear" w:color="auto" w:fill="FFFFFF"/>
        </w:rPr>
        <w:t>.</w:t>
      </w:r>
      <w:r>
        <w:rPr>
          <w:rFonts w:asciiTheme="majorHAnsi" w:hAnsiTheme="majorHAnsi"/>
          <w:color w:val="424851"/>
          <w:szCs w:val="27"/>
          <w:shd w:val="clear" w:color="auto" w:fill="FFFFFF"/>
        </w:rPr>
        <w:t xml:space="preserve"> Hieronder de bevindingen van de </w:t>
      </w:r>
      <w:r w:rsidR="00B61F2B">
        <w:rPr>
          <w:rFonts w:asciiTheme="majorHAnsi" w:hAnsiTheme="majorHAnsi"/>
          <w:color w:val="424851"/>
          <w:szCs w:val="27"/>
          <w:shd w:val="clear" w:color="auto" w:fill="FFFFFF"/>
        </w:rPr>
        <w:t>KCC</w:t>
      </w:r>
      <w:r>
        <w:rPr>
          <w:rFonts w:asciiTheme="majorHAnsi" w:hAnsiTheme="majorHAnsi"/>
          <w:color w:val="424851"/>
          <w:szCs w:val="27"/>
          <w:shd w:val="clear" w:color="auto" w:fill="FFFFFF"/>
        </w:rPr>
        <w:t>.</w:t>
      </w:r>
      <w:r w:rsidR="00B26EBD">
        <w:rPr>
          <w:rFonts w:asciiTheme="majorHAnsi" w:hAnsiTheme="majorHAnsi"/>
          <w:color w:val="424851"/>
          <w:szCs w:val="27"/>
          <w:shd w:val="clear" w:color="auto" w:fill="FFFFFF"/>
        </w:rPr>
        <w:t xml:space="preserve"> </w:t>
      </w:r>
    </w:p>
    <w:p w14:paraId="1F9EE84E" w14:textId="77777777" w:rsidR="00F244DF" w:rsidRDefault="00F244DF" w:rsidP="00F244DF">
      <w:pPr>
        <w:spacing w:after="0" w:line="240" w:lineRule="auto"/>
        <w:rPr>
          <w:rFonts w:asciiTheme="majorHAnsi" w:hAnsiTheme="majorHAnsi"/>
          <w:color w:val="424851"/>
          <w:szCs w:val="27"/>
          <w:shd w:val="clear" w:color="auto" w:fill="FFFFFF"/>
        </w:rPr>
      </w:pPr>
    </w:p>
    <w:p w14:paraId="2E42B3D5" w14:textId="16A5A0EC" w:rsidR="00F244DF" w:rsidRDefault="00F244DF" w:rsidP="00F244DF">
      <w:pPr>
        <w:spacing w:after="0" w:line="240" w:lineRule="auto"/>
        <w:rPr>
          <w:rFonts w:asciiTheme="majorHAnsi" w:hAnsiTheme="majorHAnsi"/>
          <w:color w:val="424851"/>
          <w:szCs w:val="27"/>
          <w:shd w:val="clear" w:color="auto" w:fill="FFFFFF"/>
        </w:rPr>
      </w:pPr>
      <w:r>
        <w:rPr>
          <w:rFonts w:asciiTheme="majorHAnsi" w:hAnsiTheme="majorHAnsi"/>
          <w:color w:val="424851"/>
          <w:szCs w:val="27"/>
          <w:shd w:val="clear" w:color="auto" w:fill="FFFFFF"/>
        </w:rPr>
        <w:t>Het onderzoek is uitgevoerd op basis van de informatie verstrekt door de penningmeester Job Telling. De financiële administratie is op enkele bonnen na</w:t>
      </w:r>
      <w:r w:rsidR="00A54437">
        <w:rPr>
          <w:rFonts w:asciiTheme="majorHAnsi" w:hAnsiTheme="majorHAnsi"/>
          <w:color w:val="424851"/>
          <w:szCs w:val="27"/>
          <w:shd w:val="clear" w:color="auto" w:fill="FFFFFF"/>
        </w:rPr>
        <w:t>,</w:t>
      </w:r>
      <w:r>
        <w:rPr>
          <w:rFonts w:asciiTheme="majorHAnsi" w:hAnsiTheme="majorHAnsi"/>
          <w:color w:val="424851"/>
          <w:szCs w:val="27"/>
          <w:shd w:val="clear" w:color="auto" w:fill="FFFFFF"/>
        </w:rPr>
        <w:t xml:space="preserve"> nagenoeg geheel digitaal. K</w:t>
      </w:r>
      <w:r w:rsidR="00B61F2B">
        <w:rPr>
          <w:rFonts w:asciiTheme="majorHAnsi" w:hAnsiTheme="majorHAnsi"/>
          <w:color w:val="424851"/>
          <w:szCs w:val="27"/>
          <w:shd w:val="clear" w:color="auto" w:fill="FFFFFF"/>
        </w:rPr>
        <w:t>C</w:t>
      </w:r>
      <w:r>
        <w:rPr>
          <w:rFonts w:asciiTheme="majorHAnsi" w:hAnsiTheme="majorHAnsi"/>
          <w:color w:val="424851"/>
          <w:szCs w:val="27"/>
          <w:shd w:val="clear" w:color="auto" w:fill="FFFFFF"/>
        </w:rPr>
        <w:t>C heeft toegang gehad tot het boekhoudsysteem (e-boekhouden), een uitdraai van de bankmutaties en</w:t>
      </w:r>
      <w:r w:rsidR="00B26EBD">
        <w:rPr>
          <w:rFonts w:asciiTheme="majorHAnsi" w:hAnsiTheme="majorHAnsi"/>
          <w:color w:val="424851"/>
          <w:szCs w:val="27"/>
          <w:shd w:val="clear" w:color="auto" w:fill="FFFFFF"/>
        </w:rPr>
        <w:t xml:space="preserve"> de</w:t>
      </w:r>
      <w:r>
        <w:rPr>
          <w:rFonts w:asciiTheme="majorHAnsi" w:hAnsiTheme="majorHAnsi"/>
          <w:color w:val="424851"/>
          <w:szCs w:val="27"/>
          <w:shd w:val="clear" w:color="auto" w:fill="FFFFFF"/>
        </w:rPr>
        <w:t xml:space="preserve"> concept </w:t>
      </w:r>
      <w:r w:rsidR="00812AD0">
        <w:rPr>
          <w:rFonts w:asciiTheme="majorHAnsi" w:hAnsiTheme="majorHAnsi"/>
          <w:color w:val="424851"/>
          <w:szCs w:val="27"/>
          <w:shd w:val="clear" w:color="auto" w:fill="FFFFFF"/>
        </w:rPr>
        <w:t>balans en staat van baten en lasten (V&amp;W)</w:t>
      </w:r>
      <w:r>
        <w:rPr>
          <w:rFonts w:asciiTheme="majorHAnsi" w:hAnsiTheme="majorHAnsi"/>
          <w:color w:val="424851"/>
          <w:szCs w:val="27"/>
          <w:shd w:val="clear" w:color="auto" w:fill="FFFFFF"/>
        </w:rPr>
        <w:t>. Daarnaast heeft de penningmeester de door de K</w:t>
      </w:r>
      <w:r w:rsidR="00B61F2B">
        <w:rPr>
          <w:rFonts w:asciiTheme="majorHAnsi" w:hAnsiTheme="majorHAnsi"/>
          <w:color w:val="424851"/>
          <w:szCs w:val="27"/>
          <w:shd w:val="clear" w:color="auto" w:fill="FFFFFF"/>
        </w:rPr>
        <w:t>C</w:t>
      </w:r>
      <w:r>
        <w:rPr>
          <w:rFonts w:asciiTheme="majorHAnsi" w:hAnsiTheme="majorHAnsi"/>
          <w:color w:val="424851"/>
          <w:szCs w:val="27"/>
          <w:shd w:val="clear" w:color="auto" w:fill="FFFFFF"/>
        </w:rPr>
        <w:t xml:space="preserve">C gestelde schriftelijk vragen beantwoord, </w:t>
      </w:r>
      <w:r w:rsidRPr="00F61361">
        <w:rPr>
          <w:rFonts w:ascii="Calibri Light" w:hAnsi="Calibri Light"/>
          <w:color w:val="424851"/>
          <w:szCs w:val="27"/>
          <w:shd w:val="clear" w:color="auto" w:fill="FFFFFF"/>
        </w:rPr>
        <w:t>enkele bonnen laten zien</w:t>
      </w:r>
      <w:r>
        <w:rPr>
          <w:rFonts w:asciiTheme="majorHAnsi" w:hAnsiTheme="majorHAnsi"/>
          <w:color w:val="424851"/>
          <w:szCs w:val="27"/>
          <w:shd w:val="clear" w:color="auto" w:fill="FFFFFF"/>
        </w:rPr>
        <w:t xml:space="preserve"> en een mondelinge toelichting gegeven.</w:t>
      </w:r>
    </w:p>
    <w:p w14:paraId="4FF9AE65" w14:textId="77777777" w:rsidR="00F244DF" w:rsidRDefault="00F244DF" w:rsidP="00F244DF">
      <w:pPr>
        <w:spacing w:after="0" w:line="240" w:lineRule="auto"/>
        <w:rPr>
          <w:rFonts w:asciiTheme="majorHAnsi" w:hAnsiTheme="majorHAnsi"/>
          <w:color w:val="424851"/>
          <w:szCs w:val="27"/>
          <w:shd w:val="clear" w:color="auto" w:fill="FFFFFF"/>
        </w:rPr>
      </w:pPr>
    </w:p>
    <w:p w14:paraId="38A4457D" w14:textId="17993C64" w:rsidR="00F244DF" w:rsidRDefault="00812AD0" w:rsidP="00F244DF">
      <w:pPr>
        <w:spacing w:after="0" w:line="240" w:lineRule="auto"/>
        <w:rPr>
          <w:rFonts w:asciiTheme="majorHAnsi" w:hAnsiTheme="majorHAnsi"/>
          <w:color w:val="424851"/>
          <w:szCs w:val="27"/>
          <w:shd w:val="clear" w:color="auto" w:fill="FFFFFF"/>
        </w:rPr>
      </w:pPr>
      <w:r>
        <w:rPr>
          <w:rFonts w:asciiTheme="majorHAnsi" w:hAnsiTheme="majorHAnsi"/>
          <w:color w:val="424851"/>
          <w:szCs w:val="27"/>
          <w:shd w:val="clear" w:color="auto" w:fill="FFFFFF"/>
        </w:rPr>
        <w:t>D</w:t>
      </w:r>
      <w:r w:rsidR="00F244DF">
        <w:rPr>
          <w:rFonts w:asciiTheme="majorHAnsi" w:hAnsiTheme="majorHAnsi"/>
          <w:color w:val="424851"/>
          <w:szCs w:val="27"/>
          <w:shd w:val="clear" w:color="auto" w:fill="FFFFFF"/>
        </w:rPr>
        <w:t>e K</w:t>
      </w:r>
      <w:r w:rsidR="00B61F2B">
        <w:rPr>
          <w:rFonts w:asciiTheme="majorHAnsi" w:hAnsiTheme="majorHAnsi"/>
          <w:color w:val="424851"/>
          <w:szCs w:val="27"/>
          <w:shd w:val="clear" w:color="auto" w:fill="FFFFFF"/>
        </w:rPr>
        <w:t>C</w:t>
      </w:r>
      <w:r w:rsidR="00F244DF">
        <w:rPr>
          <w:rFonts w:asciiTheme="majorHAnsi" w:hAnsiTheme="majorHAnsi"/>
          <w:color w:val="424851"/>
          <w:szCs w:val="27"/>
          <w:shd w:val="clear" w:color="auto" w:fill="FFFFFF"/>
        </w:rPr>
        <w:t>C heeft een goed beeld van de administratie gekregen en haar vragen zijn naar tevredenheid beantwoord. Er zijn geen aanwijzingen voor onrechtmatigheden en aan fiscale regels voor vrijwilligers vergoeding is voldaan. De conclusie van het onderzoek is dat de balans en de staat van baten en lasten een getrouw beeld geven van de financiële staat van de vereniging.</w:t>
      </w:r>
    </w:p>
    <w:p w14:paraId="110A9C5D" w14:textId="77777777" w:rsidR="00F244DF" w:rsidRDefault="00F244DF" w:rsidP="00F244DF">
      <w:pPr>
        <w:spacing w:after="0" w:line="240" w:lineRule="auto"/>
        <w:rPr>
          <w:rFonts w:asciiTheme="majorHAnsi" w:hAnsiTheme="majorHAnsi"/>
          <w:color w:val="424851"/>
          <w:szCs w:val="27"/>
          <w:shd w:val="clear" w:color="auto" w:fill="FFFFFF"/>
        </w:rPr>
      </w:pPr>
    </w:p>
    <w:p w14:paraId="53B6884D" w14:textId="5DF28C40" w:rsidR="00CA279A" w:rsidRDefault="00F244DF" w:rsidP="00F244DF">
      <w:pPr>
        <w:spacing w:after="0" w:line="240" w:lineRule="auto"/>
        <w:rPr>
          <w:rFonts w:asciiTheme="majorHAnsi" w:hAnsiTheme="majorHAnsi"/>
          <w:color w:val="424851"/>
          <w:szCs w:val="27"/>
          <w:shd w:val="clear" w:color="auto" w:fill="FFFFFF"/>
        </w:rPr>
      </w:pPr>
      <w:r>
        <w:rPr>
          <w:rFonts w:asciiTheme="majorHAnsi" w:hAnsiTheme="majorHAnsi"/>
          <w:color w:val="424851"/>
          <w:szCs w:val="27"/>
          <w:shd w:val="clear" w:color="auto" w:fill="FFFFFF"/>
        </w:rPr>
        <w:t xml:space="preserve">Naar aanleiding van het onderzoek en het </w:t>
      </w:r>
      <w:proofErr w:type="gramStart"/>
      <w:r>
        <w:rPr>
          <w:rFonts w:asciiTheme="majorHAnsi" w:hAnsiTheme="majorHAnsi"/>
          <w:color w:val="424851"/>
          <w:szCs w:val="27"/>
          <w:shd w:val="clear" w:color="auto" w:fill="FFFFFF"/>
        </w:rPr>
        <w:t>K</w:t>
      </w:r>
      <w:r w:rsidR="00B61F2B">
        <w:rPr>
          <w:rFonts w:asciiTheme="majorHAnsi" w:hAnsiTheme="majorHAnsi"/>
          <w:color w:val="424851"/>
          <w:szCs w:val="27"/>
          <w:shd w:val="clear" w:color="auto" w:fill="FFFFFF"/>
        </w:rPr>
        <w:t>C</w:t>
      </w:r>
      <w:r>
        <w:rPr>
          <w:rFonts w:asciiTheme="majorHAnsi" w:hAnsiTheme="majorHAnsi"/>
          <w:color w:val="424851"/>
          <w:szCs w:val="27"/>
          <w:shd w:val="clear" w:color="auto" w:fill="FFFFFF"/>
        </w:rPr>
        <w:t>C verslag</w:t>
      </w:r>
      <w:proofErr w:type="gramEnd"/>
      <w:r>
        <w:rPr>
          <w:rFonts w:asciiTheme="majorHAnsi" w:hAnsiTheme="majorHAnsi"/>
          <w:color w:val="424851"/>
          <w:szCs w:val="27"/>
          <w:shd w:val="clear" w:color="auto" w:fill="FFFFFF"/>
        </w:rPr>
        <w:t xml:space="preserve"> van vorig jaar worden een aantal opmerkingen </w:t>
      </w:r>
      <w:r w:rsidR="00B26EBD">
        <w:rPr>
          <w:rFonts w:asciiTheme="majorHAnsi" w:hAnsiTheme="majorHAnsi"/>
          <w:color w:val="424851"/>
          <w:szCs w:val="27"/>
          <w:shd w:val="clear" w:color="auto" w:fill="FFFFFF"/>
        </w:rPr>
        <w:t xml:space="preserve">gemaakt </w:t>
      </w:r>
      <w:r>
        <w:rPr>
          <w:rFonts w:asciiTheme="majorHAnsi" w:hAnsiTheme="majorHAnsi"/>
          <w:color w:val="424851"/>
          <w:szCs w:val="27"/>
          <w:shd w:val="clear" w:color="auto" w:fill="FFFFFF"/>
        </w:rPr>
        <w:t>en adviezen ge</w:t>
      </w:r>
      <w:r w:rsidR="00B26EBD">
        <w:rPr>
          <w:rFonts w:asciiTheme="majorHAnsi" w:hAnsiTheme="majorHAnsi"/>
          <w:color w:val="424851"/>
          <w:szCs w:val="27"/>
          <w:shd w:val="clear" w:color="auto" w:fill="FFFFFF"/>
        </w:rPr>
        <w:t>geven</w:t>
      </w:r>
      <w:r>
        <w:rPr>
          <w:rFonts w:asciiTheme="majorHAnsi" w:hAnsiTheme="majorHAnsi"/>
          <w:color w:val="424851"/>
          <w:szCs w:val="27"/>
          <w:shd w:val="clear" w:color="auto" w:fill="FFFFFF"/>
        </w:rPr>
        <w:t xml:space="preserve">. </w:t>
      </w:r>
    </w:p>
    <w:p w14:paraId="5F1D47FE" w14:textId="7E8E98DF" w:rsidR="00F244DF" w:rsidRDefault="00F244DF" w:rsidP="00F244DF">
      <w:pPr>
        <w:spacing w:after="0" w:line="240" w:lineRule="auto"/>
        <w:rPr>
          <w:rFonts w:asciiTheme="majorHAnsi" w:hAnsiTheme="majorHAnsi"/>
          <w:color w:val="424851"/>
          <w:szCs w:val="27"/>
          <w:shd w:val="clear" w:color="auto" w:fill="FFFFFF"/>
        </w:rPr>
      </w:pPr>
      <w:r>
        <w:rPr>
          <w:rFonts w:asciiTheme="majorHAnsi" w:hAnsiTheme="majorHAnsi"/>
          <w:color w:val="424851"/>
          <w:szCs w:val="27"/>
          <w:shd w:val="clear" w:color="auto" w:fill="FFFFFF"/>
        </w:rPr>
        <w:t>Door de penningmeester zijn twijfels geuit over de juistheid van de hoogte van de Reserve “campagne macht van de koning” en de aansluitingen primo 2021. De K</w:t>
      </w:r>
      <w:r w:rsidR="00B61F2B">
        <w:rPr>
          <w:rFonts w:asciiTheme="majorHAnsi" w:hAnsiTheme="majorHAnsi"/>
          <w:color w:val="424851"/>
          <w:szCs w:val="27"/>
          <w:shd w:val="clear" w:color="auto" w:fill="FFFFFF"/>
        </w:rPr>
        <w:t>C</w:t>
      </w:r>
      <w:r>
        <w:rPr>
          <w:rFonts w:asciiTheme="majorHAnsi" w:hAnsiTheme="majorHAnsi"/>
          <w:color w:val="424851"/>
          <w:szCs w:val="27"/>
          <w:shd w:val="clear" w:color="auto" w:fill="FFFFFF"/>
        </w:rPr>
        <w:t xml:space="preserve">C deelt het oordeel van de penningmeester dat dit geen voor de vereniging materieel verschil is en de waarde ultimo 2020 over te nemen. </w:t>
      </w:r>
    </w:p>
    <w:p w14:paraId="50AB2016" w14:textId="105FA5C0" w:rsidR="00F244DF" w:rsidRDefault="00F244DF" w:rsidP="00F244DF">
      <w:pPr>
        <w:spacing w:after="0" w:line="240" w:lineRule="auto"/>
        <w:rPr>
          <w:rFonts w:asciiTheme="majorHAnsi" w:hAnsiTheme="majorHAnsi"/>
          <w:color w:val="424851"/>
          <w:szCs w:val="27"/>
          <w:shd w:val="clear" w:color="auto" w:fill="FFFFFF"/>
        </w:rPr>
      </w:pPr>
      <w:r>
        <w:rPr>
          <w:rFonts w:asciiTheme="majorHAnsi" w:hAnsiTheme="majorHAnsi"/>
          <w:color w:val="424851"/>
          <w:szCs w:val="27"/>
          <w:shd w:val="clear" w:color="auto" w:fill="FFFFFF"/>
        </w:rPr>
        <w:t xml:space="preserve">De KKC constateert verder dat de penningmeester de boekhouding heeft opgeschoond en de uitgaven en verplichtingen (nog meer) in overeenstemming heeft gebracht met de periode waarop zij betrekking hebben. De suggestie (KCC 2020) om bij de betalingen het “vier ogen” principe te hanteren is </w:t>
      </w:r>
      <w:r w:rsidR="00B26EBD">
        <w:rPr>
          <w:rFonts w:asciiTheme="majorHAnsi" w:hAnsiTheme="majorHAnsi"/>
          <w:color w:val="424851"/>
          <w:szCs w:val="27"/>
          <w:shd w:val="clear" w:color="auto" w:fill="FFFFFF"/>
        </w:rPr>
        <w:t xml:space="preserve">de gewenste situatie, maar </w:t>
      </w:r>
      <w:r>
        <w:rPr>
          <w:rFonts w:asciiTheme="majorHAnsi" w:hAnsiTheme="majorHAnsi"/>
          <w:color w:val="424851"/>
          <w:szCs w:val="27"/>
          <w:shd w:val="clear" w:color="auto" w:fill="FFFFFF"/>
        </w:rPr>
        <w:t xml:space="preserve">in veel gevallen </w:t>
      </w:r>
      <w:r w:rsidRPr="00877401">
        <w:rPr>
          <w:rFonts w:ascii="Calibri Light" w:hAnsi="Calibri Light"/>
          <w:color w:val="424851"/>
          <w:szCs w:val="27"/>
          <w:shd w:val="clear" w:color="auto" w:fill="FFFFFF"/>
        </w:rPr>
        <w:t xml:space="preserve">vooralsnog </w:t>
      </w:r>
      <w:r>
        <w:rPr>
          <w:rFonts w:asciiTheme="majorHAnsi" w:hAnsiTheme="majorHAnsi"/>
          <w:color w:val="424851"/>
          <w:szCs w:val="27"/>
          <w:shd w:val="clear" w:color="auto" w:fill="FFFFFF"/>
        </w:rPr>
        <w:t xml:space="preserve">niet praktisch werkbaar. </w:t>
      </w:r>
    </w:p>
    <w:p w14:paraId="4FFABC3E" w14:textId="77777777" w:rsidR="00F244DF" w:rsidRDefault="00F244DF" w:rsidP="00F244DF">
      <w:pPr>
        <w:spacing w:after="0" w:line="240" w:lineRule="auto"/>
        <w:rPr>
          <w:rFonts w:asciiTheme="majorHAnsi" w:hAnsiTheme="majorHAnsi"/>
          <w:color w:val="424851"/>
          <w:szCs w:val="27"/>
          <w:shd w:val="clear" w:color="auto" w:fill="FFFFFF"/>
        </w:rPr>
      </w:pPr>
    </w:p>
    <w:p w14:paraId="61146A11" w14:textId="29552832" w:rsidR="00F244DF" w:rsidRDefault="00F244DF" w:rsidP="00F244DF">
      <w:pPr>
        <w:spacing w:after="0" w:line="240" w:lineRule="auto"/>
        <w:rPr>
          <w:rFonts w:ascii="Calibri Light" w:eastAsia="Times New Roman" w:hAnsi="Calibri Light"/>
          <w:szCs w:val="24"/>
          <w:lang w:eastAsia="nl-NL"/>
        </w:rPr>
      </w:pPr>
      <w:r>
        <w:rPr>
          <w:rFonts w:asciiTheme="majorHAnsi" w:hAnsiTheme="majorHAnsi"/>
          <w:color w:val="424851"/>
          <w:szCs w:val="27"/>
          <w:shd w:val="clear" w:color="auto" w:fill="FFFFFF"/>
        </w:rPr>
        <w:t>De K</w:t>
      </w:r>
      <w:r w:rsidR="00B61F2B">
        <w:rPr>
          <w:rFonts w:asciiTheme="majorHAnsi" w:hAnsiTheme="majorHAnsi"/>
          <w:color w:val="424851"/>
          <w:szCs w:val="27"/>
          <w:shd w:val="clear" w:color="auto" w:fill="FFFFFF"/>
        </w:rPr>
        <w:t>C</w:t>
      </w:r>
      <w:r>
        <w:rPr>
          <w:rFonts w:asciiTheme="majorHAnsi" w:hAnsiTheme="majorHAnsi"/>
          <w:color w:val="424851"/>
          <w:szCs w:val="27"/>
          <w:shd w:val="clear" w:color="auto" w:fill="FFFFFF"/>
        </w:rPr>
        <w:t xml:space="preserve">C adviseert wel om alle besluiten voor nieuwe verenigingsverplichtingen boven de € </w:t>
      </w:r>
      <w:r w:rsidR="00323802">
        <w:rPr>
          <w:rFonts w:asciiTheme="majorHAnsi" w:hAnsiTheme="majorHAnsi"/>
          <w:color w:val="424851"/>
          <w:szCs w:val="27"/>
          <w:shd w:val="clear" w:color="auto" w:fill="FFFFFF"/>
        </w:rPr>
        <w:t>1.000</w:t>
      </w:r>
      <w:r>
        <w:rPr>
          <w:rFonts w:asciiTheme="majorHAnsi" w:hAnsiTheme="majorHAnsi"/>
          <w:color w:val="424851"/>
          <w:szCs w:val="27"/>
          <w:shd w:val="clear" w:color="auto" w:fill="FFFFFF"/>
        </w:rPr>
        <w:t xml:space="preserve"> per jaar </w:t>
      </w:r>
      <w:r w:rsidR="00CA279A">
        <w:rPr>
          <w:rFonts w:asciiTheme="majorHAnsi" w:hAnsiTheme="majorHAnsi"/>
          <w:color w:val="424851"/>
          <w:szCs w:val="27"/>
          <w:shd w:val="clear" w:color="auto" w:fill="FFFFFF"/>
        </w:rPr>
        <w:t>schriftelijk</w:t>
      </w:r>
      <w:r>
        <w:rPr>
          <w:rFonts w:asciiTheme="majorHAnsi" w:hAnsiTheme="majorHAnsi"/>
          <w:color w:val="424851"/>
          <w:szCs w:val="27"/>
          <w:shd w:val="clear" w:color="auto" w:fill="FFFFFF"/>
        </w:rPr>
        <w:t xml:space="preserve"> </w:t>
      </w:r>
      <w:r w:rsidR="00CA279A">
        <w:rPr>
          <w:rFonts w:asciiTheme="majorHAnsi" w:hAnsiTheme="majorHAnsi"/>
          <w:color w:val="424851"/>
          <w:szCs w:val="27"/>
          <w:shd w:val="clear" w:color="auto" w:fill="FFFFFF"/>
        </w:rPr>
        <w:t xml:space="preserve">in </w:t>
      </w:r>
      <w:r>
        <w:rPr>
          <w:rFonts w:asciiTheme="majorHAnsi" w:hAnsiTheme="majorHAnsi"/>
          <w:color w:val="424851"/>
          <w:szCs w:val="27"/>
          <w:shd w:val="clear" w:color="auto" w:fill="FFFFFF"/>
        </w:rPr>
        <w:t xml:space="preserve">bestuursvergaderingen vast te leggen. Daarnaast dienen voorschotbetalingen </w:t>
      </w:r>
      <w:r w:rsidRPr="00287DAF">
        <w:rPr>
          <w:rFonts w:ascii="Calibri Light" w:eastAsia="Times New Roman" w:hAnsi="Calibri Light"/>
          <w:szCs w:val="24"/>
          <w:lang w:eastAsia="nl-NL"/>
        </w:rPr>
        <w:t>zoveel mogelijk te worden vermeden en alle</w:t>
      </w:r>
      <w:r w:rsidR="00B61F2B">
        <w:rPr>
          <w:rFonts w:ascii="Calibri Light" w:eastAsia="Times New Roman" w:hAnsi="Calibri Light"/>
          <w:szCs w:val="24"/>
          <w:lang w:eastAsia="nl-NL"/>
        </w:rPr>
        <w:t xml:space="preserve"> betalingen</w:t>
      </w:r>
      <w:r w:rsidRPr="00287DAF">
        <w:rPr>
          <w:rFonts w:ascii="Calibri Light" w:eastAsia="Times New Roman" w:hAnsi="Calibri Light"/>
          <w:szCs w:val="24"/>
          <w:lang w:eastAsia="nl-NL"/>
        </w:rPr>
        <w:t xml:space="preserve"> direct op basis van facturen te worden voldaan</w:t>
      </w:r>
      <w:r>
        <w:rPr>
          <w:rFonts w:ascii="Calibri Light" w:eastAsia="Times New Roman" w:hAnsi="Calibri Light"/>
          <w:szCs w:val="24"/>
          <w:lang w:eastAsia="nl-NL"/>
        </w:rPr>
        <w:t>. Bonnen en facturen dienen op een inzichtelijke wijze (digitaal) toegankelijk te zijn.</w:t>
      </w:r>
    </w:p>
    <w:p w14:paraId="6735FC51" w14:textId="77777777" w:rsidR="00F244DF" w:rsidRDefault="00F244DF" w:rsidP="00F244DF">
      <w:pPr>
        <w:spacing w:after="0" w:line="240" w:lineRule="auto"/>
        <w:rPr>
          <w:rFonts w:ascii="Calibri Light" w:eastAsia="Times New Roman" w:hAnsi="Calibri Light"/>
          <w:szCs w:val="24"/>
          <w:lang w:eastAsia="nl-NL"/>
        </w:rPr>
      </w:pPr>
    </w:p>
    <w:p w14:paraId="1D1DB015" w14:textId="77777777" w:rsidR="00F244DF" w:rsidRDefault="00F244DF" w:rsidP="00F244DF">
      <w:pPr>
        <w:spacing w:after="0" w:line="240" w:lineRule="auto"/>
        <w:rPr>
          <w:rFonts w:ascii="Calibri Light" w:eastAsia="Times New Roman" w:hAnsi="Calibri Light"/>
          <w:szCs w:val="24"/>
          <w:lang w:eastAsia="nl-NL"/>
        </w:rPr>
      </w:pPr>
      <w:r>
        <w:rPr>
          <w:rFonts w:ascii="Calibri Light" w:eastAsia="Times New Roman" w:hAnsi="Calibri Light"/>
          <w:szCs w:val="24"/>
          <w:lang w:eastAsia="nl-NL"/>
        </w:rPr>
        <w:t>Gelet op voorgaande stel de KCC voor het bestuur decharge te verlenen voor de financiële verantwoording over het jaar 2021 en de penningmeester hartelijk te danken voor alle noeste arbeid!</w:t>
      </w:r>
    </w:p>
    <w:p w14:paraId="16F8C463" w14:textId="77777777" w:rsidR="00F244DF" w:rsidRDefault="00F244DF" w:rsidP="00F244DF">
      <w:pPr>
        <w:spacing w:after="0" w:line="240" w:lineRule="auto"/>
        <w:rPr>
          <w:rFonts w:ascii="Calibri Light" w:eastAsia="Times New Roman" w:hAnsi="Calibri Light"/>
          <w:szCs w:val="24"/>
          <w:lang w:eastAsia="nl-NL"/>
        </w:rPr>
      </w:pPr>
    </w:p>
    <w:p w14:paraId="6092CAA0" w14:textId="77777777" w:rsidR="00F244DF" w:rsidRDefault="00F244DF" w:rsidP="00F244DF">
      <w:pPr>
        <w:spacing w:after="0" w:line="240" w:lineRule="auto"/>
        <w:rPr>
          <w:rFonts w:ascii="Calibri Light" w:eastAsia="Times New Roman" w:hAnsi="Calibri Light"/>
          <w:szCs w:val="24"/>
          <w:lang w:eastAsia="nl-NL"/>
        </w:rPr>
      </w:pPr>
    </w:p>
    <w:p w14:paraId="7A7452F5" w14:textId="77777777" w:rsidR="00F244DF" w:rsidRDefault="00F244DF" w:rsidP="00F244DF">
      <w:pPr>
        <w:spacing w:after="0" w:line="240" w:lineRule="auto"/>
        <w:rPr>
          <w:rFonts w:ascii="Calibri Light" w:eastAsia="Times New Roman" w:hAnsi="Calibri Light"/>
          <w:szCs w:val="24"/>
          <w:lang w:eastAsia="nl-NL"/>
        </w:rPr>
      </w:pPr>
      <w:r>
        <w:rPr>
          <w:rFonts w:ascii="Calibri Light" w:eastAsia="Times New Roman" w:hAnsi="Calibri Light"/>
          <w:szCs w:val="24"/>
          <w:lang w:eastAsia="nl-NL"/>
        </w:rPr>
        <w:t xml:space="preserve">De Kascontrole commissie, Sebastiaan van de Laan/Richard van </w:t>
      </w:r>
      <w:proofErr w:type="spellStart"/>
      <w:r>
        <w:rPr>
          <w:rFonts w:ascii="Calibri Light" w:eastAsia="Times New Roman" w:hAnsi="Calibri Light"/>
          <w:szCs w:val="24"/>
          <w:lang w:eastAsia="nl-NL"/>
        </w:rPr>
        <w:t>Eekelen</w:t>
      </w:r>
      <w:proofErr w:type="spellEnd"/>
    </w:p>
    <w:p w14:paraId="64A36FD5" w14:textId="77777777" w:rsidR="00364063" w:rsidRDefault="00364063"/>
    <w:sectPr w:rsidR="00364063" w:rsidSect="00C340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00"/>
    <w:family w:val="roman"/>
    <w:notTrueType/>
    <w:pitch w:val="default"/>
  </w:font>
  <w:font w:name="Yu Mincho">
    <w:panose1 w:val="020204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DF"/>
    <w:rsid w:val="00136154"/>
    <w:rsid w:val="001548CC"/>
    <w:rsid w:val="002045FB"/>
    <w:rsid w:val="002F2B04"/>
    <w:rsid w:val="00323802"/>
    <w:rsid w:val="00364063"/>
    <w:rsid w:val="005613CD"/>
    <w:rsid w:val="005A3221"/>
    <w:rsid w:val="00750F31"/>
    <w:rsid w:val="00812AD0"/>
    <w:rsid w:val="00A54437"/>
    <w:rsid w:val="00AB745D"/>
    <w:rsid w:val="00B26EBD"/>
    <w:rsid w:val="00B61F2B"/>
    <w:rsid w:val="00C340E1"/>
    <w:rsid w:val="00CA279A"/>
    <w:rsid w:val="00F005F7"/>
    <w:rsid w:val="00F244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CE6C7"/>
  <w15:docId w15:val="{35EB3B7F-1C7B-3947-B957-BC3C6943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44DF"/>
    <w:pPr>
      <w:spacing w:after="200" w:line="276"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uiPriority w:val="20"/>
    <w:qFormat/>
    <w:rsid w:val="00F244DF"/>
    <w:rPr>
      <w:i/>
      <w:iCs/>
    </w:rPr>
  </w:style>
  <w:style w:type="paragraph" w:styleId="Ballontekst">
    <w:name w:val="Balloon Text"/>
    <w:basedOn w:val="Standaard"/>
    <w:link w:val="BallontekstChar"/>
    <w:uiPriority w:val="99"/>
    <w:semiHidden/>
    <w:unhideWhenUsed/>
    <w:rsid w:val="00B61F2B"/>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B61F2B"/>
    <w:rPr>
      <w:rFonts w:ascii="Lucida Grande" w:eastAsia="Calibri" w:hAnsi="Lucida Grande" w:cs="Times New Roman"/>
      <w:sz w:val="18"/>
      <w:szCs w:val="18"/>
    </w:rPr>
  </w:style>
  <w:style w:type="paragraph" w:styleId="Revisie">
    <w:name w:val="Revision"/>
    <w:hidden/>
    <w:uiPriority w:val="99"/>
    <w:semiHidden/>
    <w:rsid w:val="001548C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vE</dc:creator>
  <cp:keywords/>
  <dc:description/>
  <cp:lastModifiedBy>Job Telling</cp:lastModifiedBy>
  <cp:revision>2</cp:revision>
  <dcterms:created xsi:type="dcterms:W3CDTF">2022-10-30T11:38:00Z</dcterms:created>
  <dcterms:modified xsi:type="dcterms:W3CDTF">2022-10-30T11:38:00Z</dcterms:modified>
</cp:coreProperties>
</file>